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9DD" w:rsidRPr="006C49DD" w:rsidRDefault="006C49DD" w:rsidP="006C49DD">
      <w:pPr>
        <w:shd w:val="clear" w:color="auto" w:fill="FFFFFF"/>
        <w:spacing w:after="0" w:line="240" w:lineRule="auto"/>
        <w:textAlignment w:val="baseline"/>
        <w:outlineLvl w:val="5"/>
        <w:rPr>
          <w:rFonts w:ascii="Arial" w:eastAsia="Times New Roman" w:hAnsi="Arial" w:cs="Arial"/>
          <w:color w:val="222233"/>
          <w:sz w:val="24"/>
          <w:szCs w:val="24"/>
          <w:lang w:eastAsia="ru-RU"/>
        </w:rPr>
      </w:pPr>
      <w:r w:rsidRPr="006C49DD">
        <w:rPr>
          <w:rFonts w:ascii="Times New Roman" w:eastAsia="Times New Roman" w:hAnsi="Times New Roman" w:cs="Times New Roman"/>
          <w:color w:val="222233"/>
          <w:sz w:val="24"/>
          <w:szCs w:val="24"/>
          <w:bdr w:val="none" w:sz="0" w:space="0" w:color="auto" w:frame="1"/>
          <w:lang w:eastAsia="ru-RU"/>
        </w:rPr>
        <w:t>Принят Решением Совета депутатов        </w:t>
      </w:r>
    </w:p>
    <w:p w:rsidR="006C49DD" w:rsidRPr="006C49DD" w:rsidRDefault="006C49DD" w:rsidP="006C49DD">
      <w:pPr>
        <w:shd w:val="clear" w:color="auto" w:fill="FFFFFF"/>
        <w:spacing w:after="0" w:line="240" w:lineRule="auto"/>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4"/>
          <w:szCs w:val="24"/>
          <w:bdr w:val="none" w:sz="0" w:space="0" w:color="auto" w:frame="1"/>
          <w:lang w:eastAsia="ru-RU"/>
        </w:rPr>
        <w:t>Казанцевского сельсовета</w:t>
      </w:r>
    </w:p>
    <w:p w:rsidR="006C49DD" w:rsidRPr="006C49DD" w:rsidRDefault="006C49DD" w:rsidP="006C49DD">
      <w:pPr>
        <w:shd w:val="clear" w:color="auto" w:fill="FFFFFF"/>
        <w:spacing w:after="0" w:line="240" w:lineRule="auto"/>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4"/>
          <w:szCs w:val="24"/>
          <w:bdr w:val="none" w:sz="0" w:space="0" w:color="auto" w:frame="1"/>
          <w:lang w:eastAsia="ru-RU"/>
        </w:rPr>
        <w:t>Тальменского района</w:t>
      </w:r>
    </w:p>
    <w:p w:rsidR="006C49DD" w:rsidRPr="006C49DD" w:rsidRDefault="006C49DD" w:rsidP="006C49DD">
      <w:pPr>
        <w:shd w:val="clear" w:color="auto" w:fill="FFFFFF"/>
        <w:spacing w:after="0" w:line="240" w:lineRule="auto"/>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4"/>
          <w:szCs w:val="24"/>
          <w:bdr w:val="none" w:sz="0" w:space="0" w:color="auto" w:frame="1"/>
          <w:lang w:eastAsia="ru-RU"/>
        </w:rPr>
        <w:t>Алтайского края</w:t>
      </w:r>
    </w:p>
    <w:p w:rsidR="006C49DD" w:rsidRPr="006C49DD" w:rsidRDefault="006C49DD" w:rsidP="006C49DD">
      <w:pPr>
        <w:shd w:val="clear" w:color="auto" w:fill="FFFFFF"/>
        <w:spacing w:after="0" w:line="240" w:lineRule="auto"/>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4"/>
          <w:szCs w:val="24"/>
          <w:bdr w:val="none" w:sz="0" w:space="0" w:color="auto" w:frame="1"/>
          <w:lang w:eastAsia="ru-RU"/>
        </w:rPr>
        <w:t>от 09 декабря 2021 года  № 115</w:t>
      </w:r>
    </w:p>
    <w:p w:rsidR="006C49DD" w:rsidRPr="006C49DD" w:rsidRDefault="006C49DD" w:rsidP="006C49DD">
      <w:pPr>
        <w:shd w:val="clear" w:color="auto" w:fill="FFFFFF"/>
        <w:spacing w:after="0" w:line="240" w:lineRule="auto"/>
        <w:jc w:val="center"/>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36"/>
          <w:szCs w:val="36"/>
          <w:bdr w:val="none" w:sz="0" w:space="0" w:color="auto" w:frame="1"/>
          <w:lang w:eastAsia="ru-RU"/>
        </w:rPr>
        <w:t>УСТАВ</w:t>
      </w:r>
    </w:p>
    <w:p w:rsidR="006C49DD" w:rsidRPr="006C49DD" w:rsidRDefault="006C49DD" w:rsidP="006C49DD">
      <w:pPr>
        <w:shd w:val="clear" w:color="auto" w:fill="FFFFFF"/>
        <w:spacing w:after="0" w:line="240" w:lineRule="auto"/>
        <w:jc w:val="center"/>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36"/>
          <w:szCs w:val="36"/>
          <w:bdr w:val="none" w:sz="0" w:space="0" w:color="auto" w:frame="1"/>
          <w:lang w:eastAsia="ru-RU"/>
        </w:rPr>
        <w:t>МУНИЦИПАЛЬНОГО ОБРАЗОВАНИЯ</w:t>
      </w:r>
    </w:p>
    <w:p w:rsidR="006C49DD" w:rsidRPr="006C49DD" w:rsidRDefault="006C49DD" w:rsidP="006C49DD">
      <w:pPr>
        <w:shd w:val="clear" w:color="auto" w:fill="FFFFFF"/>
        <w:spacing w:after="0" w:line="240" w:lineRule="auto"/>
        <w:jc w:val="center"/>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36"/>
          <w:szCs w:val="36"/>
          <w:bdr w:val="none" w:sz="0" w:space="0" w:color="auto" w:frame="1"/>
          <w:lang w:eastAsia="ru-RU"/>
        </w:rPr>
        <w:t>КАЗАНЦЕВСКИЙ СЕЛЬСОВЕТ</w:t>
      </w:r>
    </w:p>
    <w:p w:rsidR="006C49DD" w:rsidRPr="006C49DD" w:rsidRDefault="006C49DD" w:rsidP="006C49DD">
      <w:pPr>
        <w:shd w:val="clear" w:color="auto" w:fill="FFFFFF"/>
        <w:spacing w:after="0" w:line="240" w:lineRule="auto"/>
        <w:jc w:val="center"/>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36"/>
          <w:szCs w:val="36"/>
          <w:bdr w:val="none" w:sz="0" w:space="0" w:color="auto" w:frame="1"/>
          <w:lang w:eastAsia="ru-RU"/>
        </w:rPr>
        <w:t>ТАЛЬМЕНСКОГО РАЙОНА</w:t>
      </w:r>
    </w:p>
    <w:p w:rsidR="006C49DD" w:rsidRPr="006C49DD" w:rsidRDefault="006C49DD" w:rsidP="006C49DD">
      <w:pPr>
        <w:shd w:val="clear" w:color="auto" w:fill="FFFFFF"/>
        <w:spacing w:after="0" w:line="240" w:lineRule="auto"/>
        <w:jc w:val="center"/>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36"/>
          <w:szCs w:val="36"/>
          <w:bdr w:val="none" w:sz="0" w:space="0" w:color="auto" w:frame="1"/>
          <w:lang w:eastAsia="ru-RU"/>
        </w:rPr>
        <w:t>АЛТАЙСКОГО КРАЯ</w:t>
      </w:r>
    </w:p>
    <w:p w:rsidR="006C49DD" w:rsidRPr="006C49DD" w:rsidRDefault="006C49DD" w:rsidP="006C49DD">
      <w:pPr>
        <w:shd w:val="clear" w:color="auto" w:fill="FFFFFF"/>
        <w:spacing w:after="0" w:line="240" w:lineRule="auto"/>
        <w:jc w:val="center"/>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4"/>
          <w:szCs w:val="24"/>
          <w:bdr w:val="none" w:sz="0" w:space="0" w:color="auto" w:frame="1"/>
          <w:lang w:eastAsia="ru-RU"/>
        </w:rPr>
        <w:t>Алтайский край, с. Казанцево</w:t>
      </w:r>
    </w:p>
    <w:p w:rsidR="006C49DD" w:rsidRPr="006C49DD" w:rsidRDefault="006C49DD" w:rsidP="006C49DD">
      <w:pPr>
        <w:shd w:val="clear" w:color="auto" w:fill="FFFFFF"/>
        <w:spacing w:after="0" w:line="240" w:lineRule="auto"/>
        <w:ind w:firstLine="567"/>
        <w:jc w:val="center"/>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У С Т А В</w:t>
      </w:r>
    </w:p>
    <w:p w:rsidR="006C49DD" w:rsidRPr="006C49DD" w:rsidRDefault="006C49DD" w:rsidP="006C49DD">
      <w:pPr>
        <w:shd w:val="clear" w:color="auto" w:fill="FFFFFF"/>
        <w:spacing w:after="0" w:line="240" w:lineRule="auto"/>
        <w:ind w:firstLine="567"/>
        <w:jc w:val="center"/>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муниципального образования Казанцевский сельсовет</w:t>
      </w:r>
    </w:p>
    <w:p w:rsidR="006C49DD" w:rsidRPr="006C49DD" w:rsidRDefault="006C49DD" w:rsidP="006C49DD">
      <w:pPr>
        <w:shd w:val="clear" w:color="auto" w:fill="FFFFFF"/>
        <w:spacing w:after="0" w:line="240" w:lineRule="auto"/>
        <w:ind w:firstLine="567"/>
        <w:jc w:val="center"/>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Тальменского района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Совет депутатов Казанцевского сельсовета Тальменского района Алтайского края (далее - Совет депутатов в соответствующем падеже), выступая от имени населения, проживающего на территории муниципального образования Казанцевский сельсовет Тальменского района Алтайского края, принимает Устав муниципального образования Казанцевский сельсовет Тальменского района Алтайского края (далее - настоящий Устав в соответствующем падеже), регулирующий организацию и осуществление местного самоуправления на территории поселения в интересах населения, с учетом исторических и местных традиций.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ГЛАВА 1. ОБЩИЕ ПОЛОЖЕНИЯ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1. Правовой статус муниципального образования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Муниципальное образование Казанцевский сельсовет Тальменского района Алтайского края наделено статусом сельского поселения (далее - поселение в соответствующем падеже)  </w:t>
      </w:r>
      <w:hyperlink r:id="rId4" w:history="1">
        <w:r w:rsidRPr="006C49DD">
          <w:rPr>
            <w:rFonts w:ascii="Arial" w:eastAsia="Times New Roman" w:hAnsi="Arial" w:cs="Arial"/>
            <w:color w:val="6666CC"/>
            <w:sz w:val="19"/>
            <w:u w:val="single"/>
            <w:lang w:eastAsia="ru-RU"/>
          </w:rPr>
          <w:t>законом Алтайского края от 2 июля 2008 года № 54-ЗС</w:t>
        </w:r>
      </w:hyperlink>
      <w:r w:rsidRPr="006C49DD">
        <w:rPr>
          <w:rFonts w:ascii="Arial" w:eastAsia="Times New Roman" w:hAnsi="Arial" w:cs="Arial"/>
          <w:color w:val="444455"/>
          <w:sz w:val="28"/>
          <w:szCs w:val="28"/>
          <w:bdr w:val="none" w:sz="0" w:space="0" w:color="auto" w:frame="1"/>
          <w:lang w:eastAsia="ru-RU"/>
        </w:rPr>
        <w:t> «О статусе и границах муниципальных и административно-территориальных образований Тальменского района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Административным центром поселения является село Казанцево.</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2. Граница и состав территории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Граница поселения утверждена </w:t>
      </w:r>
      <w:hyperlink r:id="rId5" w:history="1">
        <w:r w:rsidRPr="006C49DD">
          <w:rPr>
            <w:rFonts w:ascii="Arial" w:eastAsia="Times New Roman" w:hAnsi="Arial" w:cs="Arial"/>
            <w:color w:val="6666CC"/>
            <w:sz w:val="19"/>
            <w:u w:val="single"/>
            <w:lang w:eastAsia="ru-RU"/>
          </w:rPr>
          <w:t>законом Алтайского края от 2 июля 2008 года № 54-ЗС</w:t>
        </w:r>
      </w:hyperlink>
      <w:r w:rsidRPr="006C49DD">
        <w:rPr>
          <w:rFonts w:ascii="Arial" w:eastAsia="Times New Roman" w:hAnsi="Arial" w:cs="Arial"/>
          <w:color w:val="444455"/>
          <w:sz w:val="28"/>
          <w:szCs w:val="28"/>
          <w:bdr w:val="none" w:sz="0" w:space="0" w:color="auto" w:frame="1"/>
          <w:lang w:eastAsia="ru-RU"/>
        </w:rPr>
        <w:t> «О статусе и границах муниципальных и административно-территориальных образований Тальменского района Алтайского края» и совпадает с административно-территориальной границей Казанцевского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В границах поселения находятся село Казанцево.</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3. Вопросы местного значения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К вопросам местного значения поселения относятся: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1) составление и рассмотрение проекта бюджета поселения, утверждение и исполнение бюджета поселения, осуществление </w:t>
      </w:r>
      <w:r w:rsidRPr="006C49DD">
        <w:rPr>
          <w:rFonts w:ascii="Arial" w:eastAsia="Times New Roman" w:hAnsi="Arial" w:cs="Arial"/>
          <w:color w:val="444455"/>
          <w:sz w:val="28"/>
          <w:szCs w:val="28"/>
          <w:bdr w:val="none" w:sz="0" w:space="0" w:color="auto" w:frame="1"/>
          <w:lang w:eastAsia="ru-RU"/>
        </w:rPr>
        <w:lastRenderedPageBreak/>
        <w:t>контроля за его исполнением, составление и утверждение отчета об исполнении бюджета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установление, изменение и отмена местных налогов и сборов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владение, пользование и распоряжение имуществом, находящимся в муниципальной собственности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обеспечение первичных мер пожарной безопасности в границах населенных пунктов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создание условий для обеспечения жителей поселения услугами связи, общественного питания, торговли и бытового обслуживания;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создание условий для организации досуга и обеспечения жителей поселения услугами организаций культуры;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формирование архивных фондов поселения;</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утверждение правил благоустройства территории поселения, осуществление </w:t>
      </w:r>
      <w:r w:rsidRPr="006C49DD">
        <w:rPr>
          <w:rFonts w:ascii="Arial" w:eastAsia="Times New Roman" w:hAnsi="Arial" w:cs="Arial"/>
          <w:color w:val="FF0000"/>
          <w:sz w:val="19"/>
          <w:szCs w:val="19"/>
          <w:bdr w:val="none" w:sz="0" w:space="0" w:color="auto" w:frame="1"/>
          <w:lang w:eastAsia="ru-RU"/>
        </w:rPr>
        <w:t>муниципального</w:t>
      </w:r>
      <w:r w:rsidRPr="006C49DD">
        <w:rPr>
          <w:rFonts w:ascii="Arial" w:eastAsia="Times New Roman" w:hAnsi="Arial" w:cs="Arial"/>
          <w:color w:val="444455"/>
          <w:sz w:val="28"/>
          <w:szCs w:val="28"/>
          <w:bdr w:val="none" w:sz="0" w:space="0" w:color="auto" w:frame="1"/>
          <w:lang w:eastAsia="ru-RU"/>
        </w:rPr>
        <w:t> </w:t>
      </w:r>
      <w:r w:rsidRPr="006C49DD">
        <w:rPr>
          <w:rFonts w:ascii="Arial" w:eastAsia="Times New Roman" w:hAnsi="Arial" w:cs="Arial"/>
          <w:color w:val="FF0000"/>
          <w:sz w:val="19"/>
          <w:szCs w:val="19"/>
          <w:bdr w:val="none" w:sz="0" w:space="0" w:color="auto" w:frame="1"/>
          <w:lang w:eastAsia="ru-RU"/>
        </w:rPr>
        <w:t>контроля</w:t>
      </w:r>
      <w:r w:rsidRPr="006C49DD">
        <w:rPr>
          <w:rFonts w:ascii="Arial" w:eastAsia="Times New Roman" w:hAnsi="Arial" w:cs="Arial"/>
          <w:color w:val="444455"/>
          <w:sz w:val="28"/>
          <w:szCs w:val="28"/>
          <w:bdr w:val="none" w:sz="0" w:space="0" w:color="auto" w:frame="1"/>
          <w:lang w:eastAsia="ru-RU"/>
        </w:rPr>
        <w:t> </w:t>
      </w:r>
      <w:r w:rsidRPr="006C49DD">
        <w:rPr>
          <w:rFonts w:ascii="Arial" w:eastAsia="Times New Roman" w:hAnsi="Arial" w:cs="Arial"/>
          <w:color w:val="FF0000"/>
          <w:sz w:val="19"/>
          <w:szCs w:val="19"/>
          <w:bdr w:val="none" w:sz="0" w:space="0" w:color="auto" w:frame="1"/>
          <w:lang w:eastAsia="ru-RU"/>
        </w:rPr>
        <w:t>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6C49DD">
        <w:rPr>
          <w:rFonts w:ascii="Arial" w:eastAsia="Times New Roman" w:hAnsi="Arial" w:cs="Arial"/>
          <w:color w:val="444455"/>
          <w:sz w:val="28"/>
          <w:szCs w:val="28"/>
          <w:bdr w:val="none" w:sz="0" w:space="0" w:color="auto" w:frame="1"/>
          <w:lang w:eastAsia="ru-RU"/>
        </w:rPr>
        <w:t>, организация благоустройства территории поселения в соответствии с указанными правилами;</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12) содействие в развитии сельскохозяйственного производства, создание условий для развития малого и среднего предпринимательства;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13) организация и осуществление мероприятий по работе с детьми и молодежью в поселении;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lastRenderedPageBreak/>
        <w:t>Статья 4. Права органов местного самоуправления поселения на решение вопросов, не отнесённых к вопросам местного значения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в соответствующем падеже),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счёт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5. Формы непосредственного осуществления населением местного самоуправления и участия населения в осуществлении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Формами непосредственного осуществления населением местного самоуправления и участия населения в осуществлении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референдум поселения (далее - местный референдум в соответствующем падеже);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выборы депутатов Совета депутатов и главы Казанцевского сельсовета Тальменского района Алтайского края (далее - муниципальные выборы в соответствующем падеже);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голосование по отзыву депутата Совета депутатов (далее - депутат в соответствующем падеже) и главы Казанцевского сельсовета Тальменского района Алтайского края (далее - глава сельсовета в соответствующем падеже);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голосование по вопросам изменения границ поселения, преобразования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сход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правотворческая инициатива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7) инициативные проекты;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территориальное общественное самоуправление;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староста сельского населенного пункта;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10) публичные слушания, общественные обсуждения;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11) собрание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12) конференция граждан (собрание делегатов);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13) опрос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14) обращения граждан в органы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15) иные формы непосредственного осуществления населением местного самоуправления и участия в его осуществлении, не противоречащие </w:t>
      </w:r>
      <w:hyperlink r:id="rId6" w:tgtFrame="Logical" w:history="1">
        <w:r w:rsidRPr="006C49DD">
          <w:rPr>
            <w:rFonts w:ascii="Arial" w:eastAsia="Times New Roman" w:hAnsi="Arial" w:cs="Arial"/>
            <w:color w:val="6666CC"/>
            <w:sz w:val="19"/>
            <w:u w:val="single"/>
            <w:lang w:eastAsia="ru-RU"/>
          </w:rPr>
          <w:t>Конституции Российской Федерации</w:t>
        </w:r>
      </w:hyperlink>
      <w:r w:rsidRPr="006C49DD">
        <w:rPr>
          <w:rFonts w:ascii="Arial" w:eastAsia="Times New Roman" w:hAnsi="Arial" w:cs="Arial"/>
          <w:color w:val="444455"/>
          <w:sz w:val="28"/>
          <w:szCs w:val="28"/>
          <w:bdr w:val="none" w:sz="0" w:space="0" w:color="auto" w:frame="1"/>
          <w:lang w:eastAsia="ru-RU"/>
        </w:rPr>
        <w:t>, федеральным законам, </w:t>
      </w:r>
      <w:hyperlink r:id="rId7" w:tgtFrame="Logical" w:history="1">
        <w:r w:rsidRPr="006C49DD">
          <w:rPr>
            <w:rFonts w:ascii="Arial" w:eastAsia="Times New Roman" w:hAnsi="Arial" w:cs="Arial"/>
            <w:color w:val="6666CC"/>
            <w:sz w:val="19"/>
            <w:u w:val="single"/>
            <w:lang w:eastAsia="ru-RU"/>
          </w:rPr>
          <w:t>Уставу (Основному Закону) Алтайского края</w:t>
        </w:r>
      </w:hyperlink>
      <w:r w:rsidRPr="006C49DD">
        <w:rPr>
          <w:rFonts w:ascii="Arial" w:eastAsia="Times New Roman" w:hAnsi="Arial" w:cs="Arial"/>
          <w:color w:val="444455"/>
          <w:sz w:val="28"/>
          <w:szCs w:val="28"/>
          <w:bdr w:val="none" w:sz="0" w:space="0" w:color="auto" w:frame="1"/>
          <w:lang w:eastAsia="ru-RU"/>
        </w:rPr>
        <w:t>, законам Алтайского края.</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6. Местный референдум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Местный референдум проводится в целях решения непосредственно населением вопросов местного значения.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Местный референдум проводится на всей территории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Местный референдум назначается Советом депутатов и проводится: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по инициативе, выдвинутой гражданами Российской Федерации, имеющими право на участие в местном референдуме;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по инициативе Совета депутатов и главы сельсовета, выдвинутой ими совместно.</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w:t>
      </w:r>
      <w:r w:rsidRPr="006C49DD">
        <w:rPr>
          <w:rFonts w:ascii="Arial" w:eastAsia="Times New Roman" w:hAnsi="Arial" w:cs="Arial"/>
          <w:color w:val="444455"/>
          <w:sz w:val="28"/>
          <w:szCs w:val="28"/>
          <w:bdr w:val="none" w:sz="0" w:space="0" w:color="auto" w:frame="1"/>
          <w:lang w:eastAsia="ru-RU"/>
        </w:rPr>
        <w:lastRenderedPageBreak/>
        <w:t>соответствующего муниципального правового акта и довести этот срок до сведения граждан. Указанный срок не может превышать трёх месяцев.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Итоги голосования и принятое на местном референдуме решение подлежат официальному обнародованию на информационном стенде в администрации Казанцевского сельсовета Тальменского района Алтайского края (далее - на информационном стенде администрации сельсовета в соответствующем падеже).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pacing w:val="1"/>
          <w:sz w:val="28"/>
          <w:szCs w:val="28"/>
          <w:bdr w:val="none" w:sz="0" w:space="0" w:color="auto" w:frame="1"/>
          <w:lang w:eastAsia="ru-RU"/>
        </w:rPr>
        <w:t>8. Гарантии прав граждан на участие в местном </w:t>
      </w:r>
      <w:r w:rsidRPr="006C49DD">
        <w:rPr>
          <w:rFonts w:ascii="Arial" w:eastAsia="Times New Roman" w:hAnsi="Arial" w:cs="Arial"/>
          <w:color w:val="444455"/>
          <w:sz w:val="28"/>
          <w:szCs w:val="28"/>
          <w:bdr w:val="none" w:sz="0" w:space="0" w:color="auto" w:frame="1"/>
          <w:lang w:eastAsia="ru-RU"/>
        </w:rPr>
        <w:t>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Алтайского края.</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7. Муниципальные выборы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Муниципальные выборы проводятся на основе всеобщего, равного и прямого избирательного права при тайном голосовании.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Выборы депутатов проводятся по одномандатным и (или) многомандатным избирательным округам, </w:t>
      </w:r>
      <w:r w:rsidRPr="006C49DD">
        <w:rPr>
          <w:rFonts w:ascii="Arial" w:eastAsia="Times New Roman" w:hAnsi="Arial" w:cs="Arial"/>
          <w:color w:val="444455"/>
          <w:spacing w:val="4"/>
          <w:sz w:val="19"/>
          <w:szCs w:val="19"/>
          <w:bdr w:val="none" w:sz="0" w:space="0" w:color="auto" w:frame="1"/>
          <w:lang w:eastAsia="ru-RU"/>
        </w:rPr>
        <w:t>а главы сельсовета - по единому избирательному округу, </w:t>
      </w:r>
      <w:r w:rsidRPr="006C49DD">
        <w:rPr>
          <w:rFonts w:ascii="Arial" w:eastAsia="Times New Roman" w:hAnsi="Arial" w:cs="Arial"/>
          <w:color w:val="444455"/>
          <w:sz w:val="28"/>
          <w:szCs w:val="28"/>
          <w:bdr w:val="none" w:sz="0" w:space="0" w:color="auto" w:frame="1"/>
          <w:lang w:eastAsia="ru-RU"/>
        </w:rPr>
        <w:t>включающему в себя всю территорию поселения, на основе мажоритарной системы относительного большинства.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Решение о назначении выборов депутатов и главы </w:t>
      </w:r>
      <w:r w:rsidRPr="006C49DD">
        <w:rPr>
          <w:rFonts w:ascii="Arial" w:eastAsia="Times New Roman" w:hAnsi="Arial" w:cs="Arial"/>
          <w:color w:val="444455"/>
          <w:spacing w:val="3"/>
          <w:sz w:val="19"/>
          <w:szCs w:val="19"/>
          <w:bdr w:val="none" w:sz="0" w:space="0" w:color="auto" w:frame="1"/>
          <w:lang w:eastAsia="ru-RU"/>
        </w:rPr>
        <w:t>сельсовета должно быть принято не ранее чем за 90 дней и не позднее чем за </w:t>
      </w:r>
      <w:r w:rsidRPr="006C49DD">
        <w:rPr>
          <w:rFonts w:ascii="Arial" w:eastAsia="Times New Roman" w:hAnsi="Arial" w:cs="Arial"/>
          <w:color w:val="444455"/>
          <w:spacing w:val="1"/>
          <w:sz w:val="19"/>
          <w:szCs w:val="19"/>
          <w:bdr w:val="none" w:sz="0" w:space="0" w:color="auto" w:frame="1"/>
          <w:lang w:eastAsia="ru-RU"/>
        </w:rPr>
        <w:t>80 дней до дня голосования. В случае досрочного прекращения полномочий Совета депутатов и (или) главы сельсовета или досрочного прекращения </w:t>
      </w:r>
      <w:r w:rsidRPr="006C49DD">
        <w:rPr>
          <w:rFonts w:ascii="Arial" w:eastAsia="Times New Roman" w:hAnsi="Arial" w:cs="Arial"/>
          <w:color w:val="444455"/>
          <w:sz w:val="28"/>
          <w:szCs w:val="28"/>
          <w:bdr w:val="none" w:sz="0" w:space="0" w:color="auto" w:frame="1"/>
          <w:lang w:eastAsia="ru-RU"/>
        </w:rPr>
        <w:t>полномочий депутатов, влекущего за собой неправомочность Совета депутатов, соответствующие досрочные выборы проводятся в сроки, установленные федеральным законом.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Итоги муниципальных выборов подлежат официальному обнародованию на информационном стенде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законом Алтайского края.</w:t>
      </w:r>
    </w:p>
    <w:p w:rsidR="006C49DD" w:rsidRPr="006C49DD" w:rsidRDefault="006C49DD" w:rsidP="006C49DD">
      <w:pPr>
        <w:shd w:val="clear" w:color="auto" w:fill="FFFFFF"/>
        <w:spacing w:after="0" w:line="240" w:lineRule="auto"/>
        <w:textAlignment w:val="baseline"/>
        <w:outlineLvl w:val="4"/>
        <w:rPr>
          <w:rFonts w:ascii="Arial" w:eastAsia="Times New Roman" w:hAnsi="Arial" w:cs="Arial"/>
          <w:color w:val="222233"/>
          <w:sz w:val="26"/>
          <w:szCs w:val="26"/>
          <w:lang w:eastAsia="ru-RU"/>
        </w:rPr>
      </w:pPr>
      <w:r w:rsidRPr="006C49DD">
        <w:rPr>
          <w:rFonts w:ascii="Times New Roman" w:eastAsia="Times New Roman" w:hAnsi="Times New Roman" w:cs="Times New Roman"/>
          <w:sz w:val="14"/>
          <w:szCs w:val="14"/>
          <w:bdr w:val="none" w:sz="0" w:space="0" w:color="auto" w:frame="1"/>
          <w:lang w:eastAsia="ru-RU"/>
        </w:rPr>
        <w:t>Статья 8. Голосование по отзыву депутата и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Голосование по отзыву депутата, главы сельсовета проводится по инициативе населения в порядке, установленном федеральным законом и принятым в соответствии с ним законом Алтайского края для проведения местного референдума, с учётом особенностей, предусмотренных Федеральным законом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Конституции Российской Федерации, федеральных законов, законов Алтайского края, настоящего Устава, муниципальных правовых актов.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Указанные обстоятельства должны быть подтверждены в судебном порядке.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Выдвижение инициативы проведения отзыва депутата, главы сельсовета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а главой сельсовета - со дня его вступления в должность.</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избранного депутата, вступления в должность главы сельсовета и позднее, чем за 12 месяцев до окончания установленного срока их полномочий.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муниципального образования Курочкинский сельсовет Тальменского района Алтайского края (далее - избирательная комиссия сельсовета в соответствующем падеже), которая со дня его получения действует в качестве комиссии отзыва.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6. Избирательная комиссия сельсовета в день поступления ходатайства инициативной группы письменно уведомляет депутата, главу сельсовета о поступлении ходатайства инициативной группы и </w:t>
      </w:r>
      <w:r w:rsidRPr="006C49DD">
        <w:rPr>
          <w:rFonts w:ascii="Arial" w:eastAsia="Times New Roman" w:hAnsi="Arial" w:cs="Arial"/>
          <w:color w:val="444455"/>
          <w:sz w:val="28"/>
          <w:szCs w:val="28"/>
          <w:bdr w:val="none" w:sz="0" w:space="0" w:color="auto" w:frame="1"/>
          <w:lang w:eastAsia="ru-RU"/>
        </w:rPr>
        <w:lastRenderedPageBreak/>
        <w:t>времени заседания избирательной комиссии по вопросу инициирования его отзыва.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Депутат, глава сельсовета вправе участвовать в заседании избирательной комиссии, давать объяснения по поводу оснований его отзыва.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Избирательная комиссия сельсовета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В случае регистрации инициативной группы избирательная комиссия сельсовета выдаёт ей регистрационное свидетельство и удостоверения её членам, а также доводит информацию о регистрации инициативной группы до населения путём вывешивания на информационном стенде администрации сельсовета. Избирательная комиссия сельсовета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её регистрации и приложенных к нему документов.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В случае отказа в регистрации инициативной группе выдаётся соответствующее решение, в котором указываются основания отказа. Данное решение может быть обжаловано в судебном порядке.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Инициативная группа обязана создать свой фонд отзыва. Предельный размер расходования средств фонда отзыва не может превышать 10 тысяч рублей.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Сбор подписей в поддержку инициативы отзыва депутата, главы сельсовета осуществляется после регистрации инициативной группы и со дня оплаты изготовления подписных листов.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Количество подписей, которое необходимо собрать в поддержку инициативы проведения голосования по отзыву депутата составляет 4 процента от числа избирателей, зарегистрированных на территории соответствующего избирательного округа, поделённого на число мандатов, главы сельсовета - 4 процента от числа избирателей, зарегистрированных на территории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В подписном листе, форма которого утверждается избирательной комиссией сельсовета, указывается правонарушение, послужившее основанием для выдвижения инициативы проведения голосования по отзыву.</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w:t>
      </w:r>
      <w:r w:rsidRPr="006C49DD">
        <w:rPr>
          <w:rFonts w:ascii="Arial" w:eastAsia="Times New Roman" w:hAnsi="Arial" w:cs="Arial"/>
          <w:color w:val="444455"/>
          <w:sz w:val="28"/>
          <w:szCs w:val="28"/>
          <w:bdr w:val="none" w:sz="0" w:space="0" w:color="auto" w:frame="1"/>
          <w:lang w:eastAsia="ru-RU"/>
        </w:rPr>
        <w:lastRenderedPageBreak/>
        <w:t>имеющих право на участие в отзыве, дальнейший сбор подписей прекращается.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10.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об отзыве депутата, депутат, в отношении которого выдвинута инициатива проведения голосования по отзыву, в голосовании не участвует.</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11.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обнародованию на информационном стенде администрации сельсовета не позднее чем через 5 дней со дня его принятия, но не менее чем за 45 дней до дня голосования по отзыву депутата и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12. Депутат, глава сельсовета имеет право дать избирателям объяснения по поводу обстоятельств, выдвигаемых в качестве оснований для его отзыва.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13. Депутат, глава сельсовета считается отозванным, если за его отзыв проголосовало не менее половины избирателей, зарегистрированных в поселении, либо соответствующем избирательном округе.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14. Итоги голосования по отзыву депутата, главы сельсовета и принятые решения подлежат официальному обнародованию на информационном стенде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15.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В случае принятия Советом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его отзыву, по тем же основаниям, возможно не ранее чем через один год со дня официального обнародования результатов голосования на информационном стенде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lastRenderedPageBreak/>
        <w:t>Статья 9. Голосование по вопросам изменения границ поселения, преобразования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Голосование по вопросам изменения границ поселения, преобразования поселения назначается Советом депутатов, проводится в порядке, установленном федеральным законом и принимаемым в соответствии с ним законом Алтайского края для проведения местного референдума, с учетом особенностей, установленных Федеральным законом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Итоги голосования по вопросам изменения границ поселения, преобразования поселения и принятые решения подлежат официальному обнародованию на информационном стенде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10. Сход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Сход граждан может проводиться в случаях, предусмотренных Федеральным законом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w:t>
      </w:r>
      <w:r w:rsidRPr="006C49DD">
        <w:rPr>
          <w:rFonts w:ascii="Arial" w:eastAsia="Times New Roman" w:hAnsi="Arial" w:cs="Arial"/>
          <w:color w:val="FF0000"/>
          <w:sz w:val="19"/>
          <w:szCs w:val="19"/>
          <w:bdr w:val="none" w:sz="0" w:space="0" w:color="auto" w:frame="1"/>
          <w:lang w:eastAsia="ru-RU"/>
        </w:rPr>
        <w:t>(либо части его территории)</w:t>
      </w:r>
      <w:r w:rsidRPr="006C49DD">
        <w:rPr>
          <w:rFonts w:ascii="Arial" w:eastAsia="Times New Roman" w:hAnsi="Arial" w:cs="Arial"/>
          <w:color w:val="444455"/>
          <w:sz w:val="28"/>
          <w:szCs w:val="28"/>
          <w:bdr w:val="none" w:sz="0" w:space="0" w:color="auto" w:frame="1"/>
          <w:lang w:eastAsia="ru-RU"/>
        </w:rPr>
        <w:t>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11. Правотворческая инициатива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2. 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w:t>
      </w:r>
      <w:r w:rsidRPr="006C49DD">
        <w:rPr>
          <w:rFonts w:ascii="Arial" w:eastAsia="Times New Roman" w:hAnsi="Arial" w:cs="Arial"/>
          <w:color w:val="444455"/>
          <w:sz w:val="28"/>
          <w:szCs w:val="28"/>
          <w:bdr w:val="none" w:sz="0" w:space="0" w:color="auto" w:frame="1"/>
          <w:lang w:eastAsia="ru-RU"/>
        </w:rPr>
        <w:lastRenderedPageBreak/>
        <w:t>которых относится принятие соответствующего акта, в течение трёх месяцев со дня его внесения.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Если принятие муниципального правового акта, проект которого внесён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Мотивированное решение, принятое по результатам рассмотрения проекта муниципального правового акта, внесённого в порядке реализации правотворческой инициативы граждан, должно быть официально в письменной форме доведено до сведения внёсшей его инициативной группы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FF0000"/>
          <w:sz w:val="28"/>
          <w:szCs w:val="28"/>
          <w:bdr w:val="none" w:sz="0" w:space="0" w:color="auto" w:frame="1"/>
          <w:lang w:eastAsia="ru-RU"/>
        </w:rPr>
        <w:t>Статья 12. Инициативные проекты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Казанцевского сельсовета Тальменского района Алтайского края (далее - администрация сельсовета в соответствующем падеже) может быть внесен инициативный проект.</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6C49DD">
        <w:rPr>
          <w:rFonts w:ascii="Arial" w:eastAsia="Times New Roman" w:hAnsi="Arial" w:cs="Arial"/>
          <w:color w:val="FF0000"/>
          <w:spacing w:val="-6"/>
          <w:sz w:val="19"/>
          <w:szCs w:val="19"/>
          <w:bdr w:val="none" w:sz="0" w:space="0" w:color="auto" w:frame="1"/>
          <w:lang w:eastAsia="ru-RU"/>
        </w:rPr>
        <w:t>от </w:t>
      </w:r>
      <w:r w:rsidRPr="006C49DD">
        <w:rPr>
          <w:rFonts w:ascii="Arial" w:eastAsia="Times New Roman" w:hAnsi="Arial" w:cs="Arial"/>
          <w:color w:val="FF0000"/>
          <w:sz w:val="28"/>
          <w:szCs w:val="28"/>
          <w:bdr w:val="none" w:sz="0" w:space="0" w:color="auto" w:frame="1"/>
          <w:lang w:eastAsia="ru-RU"/>
        </w:rPr>
        <w:t>6 октября 2003 года № 131-ФЗ.</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13. Территориальное общественное самоуправление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населённый пункт, иные территории проживания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Территориальное общественное самоуправление считается учреждённым с момента регистрации </w:t>
      </w:r>
      <w:r w:rsidRPr="006C49DD">
        <w:rPr>
          <w:rFonts w:ascii="Arial" w:eastAsia="Times New Roman" w:hAnsi="Arial" w:cs="Arial"/>
          <w:color w:val="FF0000"/>
          <w:sz w:val="19"/>
          <w:szCs w:val="19"/>
          <w:bdr w:val="none" w:sz="0" w:space="0" w:color="auto" w:frame="1"/>
          <w:lang w:eastAsia="ru-RU"/>
        </w:rPr>
        <w:t>администрацией Казанцевского сельсовета устава</w:t>
      </w:r>
      <w:r w:rsidRPr="006C49DD">
        <w:rPr>
          <w:rFonts w:ascii="Arial" w:eastAsia="Times New Roman" w:hAnsi="Arial" w:cs="Arial"/>
          <w:color w:val="444455"/>
          <w:sz w:val="28"/>
          <w:szCs w:val="28"/>
          <w:bdr w:val="none" w:sz="0" w:space="0" w:color="auto" w:frame="1"/>
          <w:lang w:eastAsia="ru-RU"/>
        </w:rPr>
        <w:t> территориального общественного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Собрание граждан по вопросам организации и осуществления территориального общественного самоуправления считается правомочным, если в нём принимают участие не менее одной трети жителей соответствующей территории, достигших шестнадцатилетнего возраста.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К исключительным полномочиям собрания, конференции граждан, осуществляющих территориальное общественное самоуправление, относятся: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установление структуры органов территориального общественного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принятие устава территориального общественного самоуправления, внесение в него изменений и дополнений;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избрание органов территориального общественного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определение основных направлений деятельности территориального общественного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утверждение сметы доходов и расходов территориального общественного самоуправления и отчёта о её исполнении;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рассмотрение и утверждение отчётов о деятельности органов территориального общественного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7) обсуждение инициативного проекта и принятие решения по вопросу о его одобрении.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Органы территориального общественного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представляют интересы населения, проживающего на соответствующей территории;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обеспечивают исполнение решений, принятых на собраниях и конференциях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3) могут осуществлять хозяйственную деятельность по благоустройству территории, иную хозяйственную деятельность, </w:t>
      </w:r>
      <w:r w:rsidRPr="006C49DD">
        <w:rPr>
          <w:rFonts w:ascii="Arial" w:eastAsia="Times New Roman" w:hAnsi="Arial" w:cs="Arial"/>
          <w:color w:val="444455"/>
          <w:sz w:val="28"/>
          <w:szCs w:val="28"/>
          <w:bdr w:val="none" w:sz="0" w:space="0" w:color="auto" w:frame="1"/>
          <w:lang w:eastAsia="ru-RU"/>
        </w:rPr>
        <w:lastRenderedPageBreak/>
        <w:t>направленную на удовлетворение социально-бытовых потребностей граждан, проживающих на соответствующей территории, как за счёт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8. Органы территориального общественного самоуправления могут выдвигать инициативный проект в качестве инициаторов проекта.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9. </w:t>
      </w:r>
      <w:r w:rsidRPr="006C49DD">
        <w:rPr>
          <w:rFonts w:ascii="Arial" w:eastAsia="Times New Roman" w:hAnsi="Arial" w:cs="Arial"/>
          <w:color w:val="444455"/>
          <w:sz w:val="28"/>
          <w:szCs w:val="28"/>
          <w:bdr w:val="none" w:sz="0" w:space="0" w:color="auto" w:frame="1"/>
          <w:lang w:eastAsia="ru-RU"/>
        </w:rPr>
        <w:t>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определяются положением, утверждаемым решением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14. Староста сельского населенного пункта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 староста).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Староста назначается Советом депутатов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Срок полномочий старосты составляет </w:t>
      </w:r>
      <w:r w:rsidRPr="006C49DD">
        <w:rPr>
          <w:rFonts w:ascii="Arial" w:eastAsia="Times New Roman" w:hAnsi="Arial" w:cs="Arial"/>
          <w:color w:val="FF0000"/>
          <w:sz w:val="19"/>
          <w:szCs w:val="19"/>
          <w:bdr w:val="none" w:sz="0" w:space="0" w:color="auto" w:frame="1"/>
          <w:lang w:eastAsia="ru-RU"/>
        </w:rPr>
        <w:t>3 года</w:t>
      </w:r>
      <w:r w:rsidRPr="006C49DD">
        <w:rPr>
          <w:rFonts w:ascii="Arial" w:eastAsia="Times New Roman" w:hAnsi="Arial" w:cs="Arial"/>
          <w:color w:val="444455"/>
          <w:sz w:val="28"/>
          <w:szCs w:val="28"/>
          <w:bdr w:val="none" w:sz="0" w:space="0" w:color="auto" w:frame="1"/>
          <w:lang w:eastAsia="ru-RU"/>
        </w:rPr>
        <w:t>.</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15. Публичные слушания, общественные обсуждения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Публичные слушания проводятся по инициативе населения, Совета депутатов или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Публичные слушания, проводимые по инициативе населения или Совета депутатов, назначаются Советом депутатов, а по инициативе главы сельсовета - главой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На публичные слушания должны выноситься вопросы, предусмотренные частью 3 статьи 28 Федерального закона от 6 октября 2003 года № 131-ФЗ.</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16. Собрание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6C49DD">
        <w:rPr>
          <w:rFonts w:ascii="Arial" w:eastAsia="Times New Roman" w:hAnsi="Arial" w:cs="Arial"/>
          <w:color w:val="FF0000"/>
          <w:sz w:val="19"/>
          <w:szCs w:val="19"/>
          <w:bdr w:val="none" w:sz="0" w:space="0" w:color="auto" w:frame="1"/>
          <w:lang w:eastAsia="ru-RU"/>
        </w:rPr>
        <w:t>обсуждения вопросов внесения инициативных проектов и их рассмотрения,</w:t>
      </w:r>
      <w:r w:rsidRPr="006C49DD">
        <w:rPr>
          <w:rFonts w:ascii="Arial" w:eastAsia="Times New Roman" w:hAnsi="Arial" w:cs="Arial"/>
          <w:color w:val="444455"/>
          <w:sz w:val="28"/>
          <w:szCs w:val="28"/>
          <w:bdr w:val="none" w:sz="0" w:space="0" w:color="auto" w:frame="1"/>
          <w:lang w:eastAsia="ru-RU"/>
        </w:rPr>
        <w:t> осуществления территориального общественного самоуправления на части территории поселения могут проводиться собрания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Совет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lastRenderedPageBreak/>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Итоги собрания граждан подлежат официальному обнародованию на информационном стенде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17. Конференция граждан (собрание делегатов)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(собранием делегатов).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Конференция граждан (собрание делегатов) проводится по инициативе Совета депутатов,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Итоги конференции граждан (собрания делегатов) подлежат официальному обнародованию на информационном стенде администрации сельсовета.</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18. Опрос граждан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1. Опрос граждан проводится на всей территории поселения или на её части для выявления мнения населения и его учёта при </w:t>
      </w:r>
      <w:r w:rsidRPr="006C49DD">
        <w:rPr>
          <w:rFonts w:ascii="Arial" w:eastAsia="Times New Roman" w:hAnsi="Arial" w:cs="Arial"/>
          <w:color w:val="444455"/>
          <w:sz w:val="28"/>
          <w:szCs w:val="28"/>
          <w:bdr w:val="none" w:sz="0" w:space="0" w:color="auto" w:frame="1"/>
          <w:lang w:eastAsia="ru-RU"/>
        </w:rPr>
        <w:lastRenderedPageBreak/>
        <w:t>принятии решений органами местного самоуправления и должностными лицами местного самоуправления, а также органами государственной власти.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Результаты опроса носят рекомендательный характер.</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В опросе могут принимать участие жители поселения, обладающие избирательным правом. </w:t>
      </w:r>
      <w:r w:rsidRPr="006C49DD">
        <w:rPr>
          <w:rFonts w:ascii="Arial" w:eastAsia="Times New Roman" w:hAnsi="Arial" w:cs="Arial"/>
          <w:color w:val="FF0000"/>
          <w:sz w:val="19"/>
          <w:szCs w:val="19"/>
          <w:bdr w:val="none" w:sz="0" w:space="0" w:color="auto" w:frame="1"/>
          <w:lang w:eastAsia="ru-RU"/>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r w:rsidRPr="006C49DD">
        <w:rPr>
          <w:rFonts w:ascii="Arial" w:eastAsia="Times New Roman" w:hAnsi="Arial" w:cs="Arial"/>
          <w:color w:val="444455"/>
          <w:sz w:val="28"/>
          <w:szCs w:val="28"/>
          <w:bdr w:val="none" w:sz="0" w:space="0" w:color="auto" w:frame="1"/>
          <w:lang w:eastAsia="ru-RU"/>
        </w:rPr>
        <w:t>.</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Опрос граждан проводится по инициативе: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Совета депутатов или главы сельсовета - по вопросам местного значения;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Правительства Алтайского края - для учёта мнения граждан при принятии решений об изменении целевого назначения земель поселения для объектов краевого и межрегионального значения;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19. Обращения граждан в органы местного самоуправления</w:t>
      </w:r>
    </w:p>
    <w:p w:rsidR="006C49DD" w:rsidRPr="006C49DD" w:rsidRDefault="006C49DD" w:rsidP="006C49DD">
      <w:pPr>
        <w:shd w:val="clear" w:color="auto" w:fill="FFFFFF"/>
        <w:spacing w:after="0" w:line="240" w:lineRule="auto"/>
        <w:ind w:right="-1" w:firstLine="540"/>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FF0000"/>
          <w:sz w:val="28"/>
          <w:szCs w:val="28"/>
          <w:bdr w:val="none" w:sz="0" w:space="0" w:color="auto" w:frame="1"/>
          <w:lang w:eastAsia="ru-RU"/>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Обращения граждан подлежат рассмотрению в порядке и сроки, установленные </w:t>
      </w:r>
      <w:hyperlink r:id="rId8" w:tgtFrame="Logical" w:history="1">
        <w:r w:rsidRPr="006C49DD">
          <w:rPr>
            <w:rFonts w:ascii="Arial" w:eastAsia="Times New Roman" w:hAnsi="Arial" w:cs="Arial"/>
            <w:color w:val="6666CC"/>
            <w:sz w:val="19"/>
            <w:u w:val="single"/>
            <w:lang w:eastAsia="ru-RU"/>
          </w:rPr>
          <w:t>Федеральным законом от 2 мая 2006 года № 59-ФЗ «О порядке рассмотрения обращений граждан Российской Федерации»</w:t>
        </w:r>
      </w:hyperlink>
      <w:r w:rsidRPr="006C49DD">
        <w:rPr>
          <w:rFonts w:ascii="Arial" w:eastAsia="Times New Roman" w:hAnsi="Arial" w:cs="Arial"/>
          <w:color w:val="444455"/>
          <w:sz w:val="28"/>
          <w:szCs w:val="28"/>
          <w:bdr w:val="none" w:sz="0" w:space="0" w:color="auto" w:frame="1"/>
          <w:lang w:eastAsia="ru-RU"/>
        </w:rPr>
        <w:t>.</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ГЛАВА 3. ОРГАНЫ МЕСТНОГО САМОУПРАВЛЕНИЯ</w:t>
      </w:r>
    </w:p>
    <w:p w:rsidR="006C49DD" w:rsidRPr="006C49DD" w:rsidRDefault="006C49DD" w:rsidP="006C49DD">
      <w:pPr>
        <w:shd w:val="clear" w:color="auto" w:fill="FFFFFF"/>
        <w:spacing w:after="0" w:line="240" w:lineRule="auto"/>
        <w:textAlignment w:val="baseline"/>
        <w:outlineLvl w:val="4"/>
        <w:rPr>
          <w:rFonts w:ascii="Arial" w:eastAsia="Times New Roman" w:hAnsi="Arial" w:cs="Arial"/>
          <w:color w:val="222233"/>
          <w:sz w:val="26"/>
          <w:szCs w:val="26"/>
          <w:lang w:eastAsia="ru-RU"/>
        </w:rPr>
      </w:pPr>
      <w:r w:rsidRPr="006C49DD">
        <w:rPr>
          <w:rFonts w:ascii="Times New Roman" w:eastAsia="Times New Roman" w:hAnsi="Times New Roman" w:cs="Times New Roman"/>
          <w:sz w:val="14"/>
          <w:szCs w:val="14"/>
          <w:bdr w:val="none" w:sz="0" w:space="0" w:color="auto" w:frame="1"/>
          <w:lang w:eastAsia="ru-RU"/>
        </w:rPr>
        <w:t>Статья 20. Структура органов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Структуру органов местного самоуправления составляют:</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Совет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глава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администрация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Изменение структуры органов местного самоуправления осуществляется не иначе как путём внесения изменений в настоящий Устав.</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21. Правовой статус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1. Совет депутатов является постоянно действующим представительным органом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Совет депутатов состоит из 7 депутатов и главы сельсовета (далее - численность депутатов в соответствующем падеже).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Срок полномочий Совета депутатов и его депутатов составляет пять лет. Установленный срок полномочий не может быть изменён в течение текущего срока полномочий.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его первого правомочного заседания. Полномочия Совета депутатов прекращаются с момента начала работы первого правомочного заседания Совета депутатов нового созыва, за исключением случаев досрочного прекращения полномочий.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Совет депутатов осуществляет свои полномочия и принимает решения в коллегиальном порядке.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Совет депутатов обладает правом законодательной инициативы в Алтайском краевом Законодательном Собрании.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Совет депутатов подотчётен населению.</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Совет депутатов не обладает правами юридического лица.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Совет депутатов имеет наименования: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полное: Совет депутатов Казанцевского сельсовета  Тальменского района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сокращённое: Совет депутатов Казанцевского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Полное наименование Совета депутатов  помещается на бланках и штампах Совета депутатов, а также на соответствующих печатях.</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Местонахождение  Совета депутатов: 658004, село Казанцево Тальменского района Алтайского края, ул. Центральная, 10.</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22. Досрочное прекращение полномочий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Полномочия Совета депутатов могут быть досрочно прекращены в случае: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его роспуска законом Алтайского края в соответствии со статьёй 73 Федерального закона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принятия Советом депутатов решения о самороспуске;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утраты поселением статуса муниципального образования в связи с его объединением с городским округом;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Решение о самороспуске принимается не менее чем тремя четвертями голосов от установленной численности депутатов по письменному предложению, внесённому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23. Сессия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Основной формой деятельности Совета депутатов является сессия.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Сессии проводятся гласно и носят открытый характер. Совет депутатов может принять решение о проведении закрытой сессии (закрытом слушании вопроса).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Совет депутатов собирается на первую сессию не позднее, чем через 30 дней после его избрания в правомочном составе.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Очередные сессии созываются не реже одного раза в три месяца.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Внеочередные сессии созываются по предложению одной трети от установленной численности депутатов или по требованию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Сессия правомочна, если на ней присутствует не менее 50 процентов от числа избранных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Порядок созыва и проведения сессий Совета депутатов (далее - сессия в соответствующем падеже) устанавливаются Регламентом Совета депутатов (далее - Регламент в соответствующем падеже), утверждаемым решением Совета депутатов.</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24. Исключительные полномочия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В исключительной компетенции Совета депутатов находятся: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принятие Устава и внесение в него изменений и дополнений;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утверждение бюджета поселения и отчёта о его исполнении;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утверждение стратегии социально-экономического развития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определение порядка управления и распоряжения имуществом, находящимся в собственности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w:t>
      </w:r>
      <w:r w:rsidRPr="006C49DD">
        <w:rPr>
          <w:rFonts w:ascii="Arial" w:eastAsia="Times New Roman" w:hAnsi="Arial" w:cs="Arial"/>
          <w:color w:val="444455"/>
          <w:sz w:val="28"/>
          <w:szCs w:val="28"/>
          <w:bdr w:val="none" w:sz="0" w:space="0" w:color="auto" w:frame="1"/>
          <w:lang w:eastAsia="ru-RU"/>
        </w:rPr>
        <w:lastRenderedPageBreak/>
        <w:t>учреждений, выполнение работ, за исключением случаев, предусмотренных федеральными законами;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определение порядка участия поселения в организациях межмуниципального сотрудничества;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определение порядка материально-технического и организационного обеспечения деятельности органов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10) принятие решения об удалении главы сельсовета в отставку;</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11) утверждение правил благоустройства территории поселения.</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25. Иные полномочия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К иным полномочиям Совета депутатов относится: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заслушивание ежегодных отчетов главы сельсовета о результатах его деятельности, деятельности администрации и иных подведомственных главе сельсовета органов местного самоуправления, в том числе о решении вопросов, поставленных Советом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утверждение Регламента, внесение в него изменений и дополнений;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обращение в суд с заявлениями в защиту публичных интересов в случаях, предусмотренных федеральными законами;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установление </w:t>
      </w:r>
      <w:r w:rsidRPr="006C49DD">
        <w:rPr>
          <w:rFonts w:ascii="Arial" w:eastAsia="Times New Roman" w:hAnsi="Arial" w:cs="Arial"/>
          <w:color w:val="FF0000"/>
          <w:sz w:val="19"/>
          <w:szCs w:val="19"/>
          <w:bdr w:val="none" w:sz="0" w:space="0" w:color="auto" w:frame="1"/>
          <w:lang w:eastAsia="ru-RU"/>
        </w:rPr>
        <w:t>порядка рассмотрения проекта</w:t>
      </w:r>
      <w:r w:rsidRPr="006C49DD">
        <w:rPr>
          <w:rFonts w:ascii="Arial" w:eastAsia="Times New Roman" w:hAnsi="Arial" w:cs="Arial"/>
          <w:color w:val="444455"/>
          <w:sz w:val="28"/>
          <w:szCs w:val="28"/>
          <w:bdr w:val="none" w:sz="0" w:space="0" w:color="auto" w:frame="1"/>
          <w:lang w:eastAsia="ru-RU"/>
        </w:rPr>
        <w:t> бюджета поселения, утверждения и исполнения бюджета поселения, осуществления контроля за его исполнением и утверждения отчета об исполнении бюджета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установление порядка определения размеров части прибыли муниципальных унитарных предприятий, остающейся после уплаты налогов и иных обязательных платежей, подлежащих перечислению в бюджет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установление ставок арендной платы, порядка, условий и сроков её внесения, предоставление льгот в отношении имущества, находящегося в собственности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принятие решений о создании некоммерческих организаций в форме автономных некоммерческих организаций и фондов;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определение в соответствии с федеральными законами порядка и условий приватизации имущества, находящегося в собственности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10) принятие решений о приватизации имущества, находящегося в собственности поселения, о сделках с имуществом, находящимся в </w:t>
      </w:r>
      <w:r w:rsidRPr="006C49DD">
        <w:rPr>
          <w:rFonts w:ascii="Arial" w:eastAsia="Times New Roman" w:hAnsi="Arial" w:cs="Arial"/>
          <w:color w:val="444455"/>
          <w:sz w:val="28"/>
          <w:szCs w:val="28"/>
          <w:bdr w:val="none" w:sz="0" w:space="0" w:color="auto" w:frame="1"/>
          <w:lang w:eastAsia="ru-RU"/>
        </w:rPr>
        <w:lastRenderedPageBreak/>
        <w:t>собственности поселения, подлежащих утверждению Советом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11) установление права ограниченного пользования чужим земельным участком (публичного сервитута) для обеспечения интересов местного самоуправления или населения, без изъятия земельных участков;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12) установление предельных (максимального и минимального) размеров земельных участков, предоставляемых гражданам в собственность из находящихся в муниципальной собственности земель для ведения личного подсобного хозяйства и индивидуального жилищного строительства;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13) установление в случаях, предусмотренных федеральным законом, максимальных размеров земельных участков, предоставляемых гражданам в собственность бесплатно из земель, находящихся в собственности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14) установление порядка финансирования мероприятий по улучшению условий и охраны труда за счёт средств бюджета поселения, внебюджетных источников;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15)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16) осуществление иных полномочий в соответствии с федеральными законами, законами Алтайского края, настоящим Уставом.</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26. Структура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Совет депутатов самостоятельно определяет свою структуру.</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4. Заместитель председателя Совета депутатов, председатели постоянных комиссий избираются и освобождаются от своих обязанностей Советом депутатов в соответствии с Регламентом.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трёх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Порядок образования, полномочия и процедура регистрации депутатских объединений устанавливаются Регламентом.</w:t>
      </w:r>
    </w:p>
    <w:p w:rsidR="006C49DD" w:rsidRPr="006C49DD" w:rsidRDefault="006C49DD" w:rsidP="006C49DD">
      <w:pPr>
        <w:shd w:val="clear" w:color="auto" w:fill="FFFFFF"/>
        <w:spacing w:after="0" w:line="240" w:lineRule="auto"/>
        <w:textAlignment w:val="baseline"/>
        <w:outlineLvl w:val="4"/>
        <w:rPr>
          <w:rFonts w:ascii="Arial" w:eastAsia="Times New Roman" w:hAnsi="Arial" w:cs="Arial"/>
          <w:color w:val="222233"/>
          <w:sz w:val="26"/>
          <w:szCs w:val="26"/>
          <w:lang w:eastAsia="ru-RU"/>
        </w:rPr>
      </w:pPr>
      <w:r w:rsidRPr="006C49DD">
        <w:rPr>
          <w:rFonts w:ascii="Times New Roman" w:eastAsia="Times New Roman" w:hAnsi="Times New Roman" w:cs="Times New Roman"/>
          <w:sz w:val="14"/>
          <w:szCs w:val="14"/>
          <w:bdr w:val="none" w:sz="0" w:space="0" w:color="auto" w:frame="1"/>
          <w:lang w:eastAsia="ru-RU"/>
        </w:rPr>
        <w:t>Статья 27. Правовой статус депутата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Органы местного самоуправления обеспечивают депутату условия для беспрепятственного осуществления своих полномочий.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Депутаты осуществляют свои полномочия на непостоянной основе.</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гарантируется сохранение места работы (должности) на период, который составляет в совокупности три рабочих дня в месяц.</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главой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Депутат обязан: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при отсутствии уважительных причин (болезнь, командировка, отпуск и иные тому подобные обстоятельства), лично участвовать в каждой сессии;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соблюдать правила депутатской этики, установленные Советом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соблюдать установленные Советом депутатов правила публичных выступлений;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5) добросовестно выполнять поручения Совета депутатов и его органов, данные в пределах их компетенции;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проводить личный приём граждан не реже одного раза в месяц.</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Осуществляя свои полномочия, депутат имеет право:</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в связи с осуществлением полномочий депутата имеет право на безотлагательный прием главой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направлять письменные обращения главе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извещён заблаговременно, но не позднее чем за три дня до дня заседания;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8) на компенсацию расходов, связанных с осуществлением депутатской деятельности в порядке, определенном решением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пользоваться иными правами в соответствии с федеральными законами, законами Алтайского края и настоящим Уставом.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На депутата распространяются гарантии и ограничения, предусмотренные статьёй 40 Федерального закона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Полномочия депутата прекращаются досрочно в случае: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смерти;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отставки по собственному желанию;</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признания судом недееспособным или ограниченно дееспособным;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признания судом безвестно отсутствующим или объявления умершим;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вступления в отношении его в законную силу обвинительного приговора суда;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выезда за пределы Российской Федерации на постоянное место жительства;</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w:t>
      </w:r>
      <w:r w:rsidRPr="006C49DD">
        <w:rPr>
          <w:rFonts w:ascii="Arial" w:eastAsia="Times New Roman" w:hAnsi="Arial" w:cs="Arial"/>
          <w:color w:val="FF0000"/>
          <w:sz w:val="19"/>
          <w:szCs w:val="19"/>
          <w:bdr w:val="none" w:sz="0" w:space="0" w:color="auto" w:frame="1"/>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отзыва избирателями;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досрочного прекращения полномочий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10) призыва на военную службу или направления на заменяющую её альтернативную гражданскую службу;</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11)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12) в иных случаях, установленных Федеральным законом от 6 октября 2003 года № 131-ФЗ и иными федеральными законами.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8.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Порядок принятия решения о досрочном прекращении полномочий депутата устанавливается Регламентом.</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28. Полномочия депутата на сессии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Принимая участие в работе сессии, депутат имеет право:</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2) высказывать мнение по персональному составу формируемых органов и по кандидатурам избираемых (назначаемых с согласия) должностных лиц;</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4) вносить предложения о рассмотрении на сессии вопросов, относящихся к его компетенции;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внесённые депутатом в установленном порядке, подлежат обязательному рассмотрению Советом депутатов, и по ним проводится голосование;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6) вносить проекты решений для рассмотрения на сессии. Проекты решений, внесённые депутатом в установленном порядке, подлежат обязательному включению в повестку дня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9) вносить предложения о заслушивании на сессии отчёта или информации должностных лиц, возглавляющих органы, подконтрольные и (или) подотчётные Совету депутатов, а также руководителей муниципальных учреждений и предприятий;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10) оглашать обращения граждан, имеющие, по его мнению, общественное значение;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11) вносить предложения о направлении депутатских запросов, о проведении депутатских проверок (расследований), депутатских слушаний;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lastRenderedPageBreak/>
        <w:t>12) знакомиться с протоколами сессий, требовать включения в протокол сессии текста своего выступления, не оглашённого в связи с прекращением прений;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13) пользоваться иными правами, предусмотренными настоящим Уставом и Регламентом.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Порядок реализации прав депутата, указанных в настоящей статье, устанавливается Регламентом.</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29. Депутатский запрос</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2. Основаниями для направления депутатского запроса служат нарушения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3. Порядок направления депутатского запроса устанавливается Регламентом.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30. Депутатское расследование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2. 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 имеющее большой общественный резонанс, а также другие </w:t>
      </w:r>
      <w:r w:rsidRPr="006C49DD">
        <w:rPr>
          <w:rFonts w:ascii="Arial" w:eastAsia="Times New Roman" w:hAnsi="Arial" w:cs="Arial"/>
          <w:color w:val="444455"/>
          <w:sz w:val="28"/>
          <w:szCs w:val="28"/>
          <w:bdr w:val="none" w:sz="0" w:space="0" w:color="auto" w:frame="1"/>
          <w:lang w:eastAsia="ru-RU"/>
        </w:rPr>
        <w:lastRenderedPageBreak/>
        <w:t>основания, признаваемые Советом депутатов достаточными для назначения депутатского расследования.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Для проведения депутатского расследования формируется специальная комиссия из числа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31. Полномочия заместителя председателя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К полномочиям заместителя председателя Совета депутатов относится: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в случае временного отсутствия главы сельсовета исполнение его обязанностей в Совете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 поручению главы сельсовета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осуществление иных полномочий в соответствии с решениями Совета депутатов и поручениями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Полномочия заместителя председателя Совета депутатов прекращаются досрочно в порядке, установленном Регламентом.</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32. Правовой статус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Глава сельсовета является высшим должностным лицом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Срок полномочий главы сельсовета составляет пять лет. Глава сельсовета осуществляет свои полномочия на постоянной основе.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3. Глава сельсовета вступает в должность не позднее чем через 10 дней со дня официального обнародования общих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Казанцевского сельсовета Тальменского района Алтайского края, уважать, защищать права и свободы человека и гражданина, соблюдать Конституцию Российской Федерации, федеральное </w:t>
      </w:r>
      <w:r w:rsidRPr="006C49DD">
        <w:rPr>
          <w:rFonts w:ascii="Arial" w:eastAsia="Times New Roman" w:hAnsi="Arial" w:cs="Arial"/>
          <w:color w:val="444455"/>
          <w:sz w:val="28"/>
          <w:szCs w:val="28"/>
          <w:bdr w:val="none" w:sz="0" w:space="0" w:color="auto" w:frame="1"/>
          <w:lang w:eastAsia="ru-RU"/>
        </w:rPr>
        <w:lastRenderedPageBreak/>
        <w:t>законодательство, законодательство Алтайского края и Устав Казанцевского сельсовета Тальменского района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С момента принесения присяги глава сельсовета считается вступившим в должность. Полномочия прежнего главы сельсовета с этого момента прекращаются.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Глава сельсовета возглавляет администрацию сельсовета, руководит её деятельностью на принципах единоначалия и несёт полную ответственность за осуществление её полномочий, а также исполняет полномочия председателя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На главу сельсовета распространяются гарантии и ограничения, установленные статьёй 40 Федерального закона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Глава сельсовета подконтролен и подотчётен населению и Совету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Глава сельсовета представляет Совету депутатов ежегодные отчёты о результатах своей деятельности,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33. Досрочное прекращение полномочий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Полномочия главы сельсовета прекращаются досрочно в случае: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смерти;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отставки по собственному желанию;</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удаления в отставку в соответствии со статьёй 74.1 Федерального закона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отрешения от должности Губернатором Алтайского края в порядке, установленном статьёй 74 Федерального закона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признания судом недееспособным или ограниченно дееспособным;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признания судом безвестно отсутствующим или объявления умершим;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вступления в отношении его в законную силу обвинительного приговора суда;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выезда за пределы Российской Федерации на постоянное место жительства;</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w:t>
      </w:r>
      <w:r w:rsidRPr="006C49DD">
        <w:rPr>
          <w:rFonts w:ascii="Arial" w:eastAsia="Times New Roman" w:hAnsi="Arial" w:cs="Arial"/>
          <w:color w:val="FF0000"/>
          <w:sz w:val="19"/>
          <w:szCs w:val="19"/>
          <w:bdr w:val="none" w:sz="0" w:space="0" w:color="auto" w:frame="1"/>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10) отзыва избирателями;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11) установленной в судебном порядке стойкой неспособности по состоянию здоровья осуществлять полномочия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12)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13) утраты поселением статуса муниципального образования в связи с его объединением с городским округом;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15)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w:t>
      </w:r>
      <w:hyperlink r:id="rId9" w:history="1">
        <w:r w:rsidRPr="006C49DD">
          <w:rPr>
            <w:rFonts w:ascii="Arial" w:eastAsia="Times New Roman" w:hAnsi="Arial" w:cs="Arial"/>
            <w:color w:val="0000FF"/>
            <w:sz w:val="19"/>
            <w:u w:val="single"/>
            <w:lang w:eastAsia="ru-RU"/>
          </w:rPr>
          <w:t>Федеральным законом</w:t>
        </w:r>
      </w:hyperlink>
      <w:r w:rsidRPr="006C49DD">
        <w:rPr>
          <w:rFonts w:ascii="Arial" w:eastAsia="Times New Roman" w:hAnsi="Arial" w:cs="Arial"/>
          <w:color w:val="444455"/>
          <w:sz w:val="28"/>
          <w:szCs w:val="28"/>
          <w:bdr w:val="none" w:sz="0" w:space="0" w:color="auto" w:frame="1"/>
          <w:lang w:eastAsia="ru-RU"/>
        </w:rPr>
        <w:t> от 3 декабря 2012 года № 230-ФЗ «О контроле за соответствием расходов лиц, замещающих государственные должности, и иных лиц их доходам», </w:t>
      </w:r>
      <w:hyperlink r:id="rId10" w:history="1">
        <w:r w:rsidRPr="006C49DD">
          <w:rPr>
            <w:rFonts w:ascii="Arial" w:eastAsia="Times New Roman" w:hAnsi="Arial" w:cs="Arial"/>
            <w:color w:val="0000FF"/>
            <w:sz w:val="19"/>
            <w:u w:val="single"/>
            <w:lang w:eastAsia="ru-RU"/>
          </w:rPr>
          <w:t>Федеральным законом</w:t>
        </w:r>
      </w:hyperlink>
      <w:r w:rsidRPr="006C49DD">
        <w:rPr>
          <w:rFonts w:ascii="Arial" w:eastAsia="Times New Roman" w:hAnsi="Arial" w:cs="Arial"/>
          <w:color w:val="444455"/>
          <w:sz w:val="28"/>
          <w:szCs w:val="28"/>
          <w:bdr w:val="none" w:sz="0" w:space="0" w:color="auto" w:frame="1"/>
          <w:lang w:eastAsia="ru-RU"/>
        </w:rPr>
        <w:t>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Полномочия главы сельсовета в случаях, предусмотренных пунктами 1, 5-9 и 11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Полномочия главы сельсовета в случаях, предусмотренных пунктами 2, 3 части 1 настоящей статьи, прекращаются со дня принятия Советом депутатов решения об отставке по собственному желанию или удалении в отставку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Полномочия главы сельсовета в случае, предусмотренном пунктом 4 части 1 настоящей статьи, прекращаются со дня издания правового акта Губернатором Алтайского края об отрешении его от должности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Полномочия главы сельсовета в случае, предусмотренном пунктом 10 части 1 настоящей статьи, прекращаются со дня, следующего за днём регистрации его отзыва избирательной комиссией сельсовета, о чем на ближайшей сессии принимается соответствующее решение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Полномочия главы сельсовета в случаях, предусмотренных пунктами 12-14 части 1 настоящей статьи, прекращаются в соответствии с законом Алтайского края.</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Полномочия главы сельсовета в случае, предусмотренном пунктом 15 части 1 настоящей статьи, прекращаются в соответствии с </w:t>
      </w:r>
      <w:r w:rsidRPr="006C49DD">
        <w:rPr>
          <w:rFonts w:ascii="Arial" w:eastAsia="Times New Roman" w:hAnsi="Arial" w:cs="Arial"/>
          <w:color w:val="444455"/>
          <w:sz w:val="28"/>
          <w:szCs w:val="28"/>
          <w:bdr w:val="none" w:sz="0" w:space="0" w:color="auto" w:frame="1"/>
          <w:lang w:eastAsia="ru-RU"/>
        </w:rPr>
        <w:lastRenderedPageBreak/>
        <w:t>Федеральным законом от 6 октября 2003 года № 131-ФЗ и законодательством о противодействии коррупции.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Совета депутатов, определяемые в соответствии с настоящим Уставом.</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34. Полномочия главы сельсовета</w:t>
      </w:r>
    </w:p>
    <w:p w:rsidR="006C49DD" w:rsidRPr="006C49DD" w:rsidRDefault="006C49DD" w:rsidP="006C49DD">
      <w:pPr>
        <w:shd w:val="clear" w:color="auto" w:fill="FFFFFF"/>
        <w:spacing w:after="0" w:line="240" w:lineRule="auto"/>
        <w:ind w:left="567"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К полномочиям главы сельсовета относится: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представление муниципального образования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подписание и обнародование нормативных правовых актов, принятых Советом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издание в пределах своих полномочий правовых актов;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требование созыва внеочередной сессии;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обеспечение осуществления органами местного самоуправления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К полномочиям главы сельсовета в Совете депутатов относится: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организация деятельности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ведение сессий, обеспечение при этом соблюдения Регламента, повестки дня и порядка проведения сессий;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подписание решений, принятых Советом депутатов, протоколов сессий и других документов с указанием должности «глава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оказание содействия депутатам в осуществлении ими своих полномочий;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дача поручений постоянным комиссиям во исполнение решений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организация приёма граждан, рассмотрение их обращений;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подписание от имени Совета депутатов исковых заявлений в суды;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9) принятие мер по обеспечению гласности и учёту общественного мнения в работе Совета депутатов и постоянных </w:t>
      </w:r>
      <w:r w:rsidRPr="006C49DD">
        <w:rPr>
          <w:rFonts w:ascii="Arial" w:eastAsia="Times New Roman" w:hAnsi="Arial" w:cs="Arial"/>
          <w:color w:val="444455"/>
          <w:sz w:val="28"/>
          <w:szCs w:val="28"/>
          <w:bdr w:val="none" w:sz="0" w:space="0" w:color="auto" w:frame="1"/>
          <w:lang w:eastAsia="ru-RU"/>
        </w:rPr>
        <w:lastRenderedPageBreak/>
        <w:t>комиссий, освещению их деятельности в средствах массовой информации;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10) осуществление иных полномочий в Совете депутатов в соответствии с настоящим Уставом и решениями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К полномочиям главы сельсовета в администрации сельсовета относится: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обеспечение составления проекта бюджета поселения, обеспечение его исполнения;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принятие по согласованию с Советом депутатов решений о создании, реорганизации и ликвидации муниципальных предприятий и учреждений, определение целей, условий и порядка их деятельности;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назначение на должность с заключением трудового договора и освобождение от неё руководителей муниципальных предприятий и учреждений;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организация приёма граждан в администрации сельсовета, рассмотрения их обращений, принятия по ним решений;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в случаях, предусмотренных федеральными законами, обращение в суд с заявлениями в защиту публичных интересов;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осуществление иных полномочий в администрации сельсовета в соответствии с федеральными законами, законами Алтайского края, настоящим Уставом.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В случае временного отсутствия главы сельсовета его полномочия выполняет заместитель главы администрации сельсовета или иное должностное лицо по распоряжению главы сельсовета за исключением полномочий, предусмотренных частью 2 настоящей статьи.</w:t>
      </w:r>
    </w:p>
    <w:p w:rsidR="006C49DD" w:rsidRPr="006C49DD" w:rsidRDefault="006C49DD" w:rsidP="006C49DD">
      <w:pPr>
        <w:shd w:val="clear" w:color="auto" w:fill="FFFFFF"/>
        <w:spacing w:after="0" w:line="240" w:lineRule="auto"/>
        <w:textAlignment w:val="baseline"/>
        <w:outlineLvl w:val="5"/>
        <w:rPr>
          <w:rFonts w:ascii="Arial" w:eastAsia="Times New Roman" w:hAnsi="Arial" w:cs="Arial"/>
          <w:color w:val="222233"/>
          <w:sz w:val="24"/>
          <w:szCs w:val="24"/>
          <w:lang w:eastAsia="ru-RU"/>
        </w:rPr>
      </w:pPr>
      <w:r w:rsidRPr="006C49DD">
        <w:rPr>
          <w:rFonts w:ascii="Times New Roman" w:eastAsia="Times New Roman" w:hAnsi="Times New Roman" w:cs="Times New Roman"/>
          <w:b/>
          <w:bCs/>
          <w:color w:val="222233"/>
          <w:sz w:val="12"/>
          <w:szCs w:val="12"/>
          <w:bdr w:val="none" w:sz="0" w:space="0" w:color="auto" w:frame="1"/>
          <w:lang w:eastAsia="ru-RU"/>
        </w:rPr>
        <w:t>Статья 35. Правовой статус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Администрация сельсовета является постоянно действующим исполнительно-распорядительным органом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Структура администрации сельсовета утверждается Советом депутатов по представлению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Администрация сельсовета обладает правами юридического лица, действует на основании настоящего Устава.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Полное наименование юридического лица «администрация Казанцевского сельсовета Тальменского района Алтайского края», помещается на штампах и бланках администрации сельсовета, а также на соответствующих печатях.</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Местонахождение администрации сельсовета: 658004, село Казанцево Тальменского района Алтайского края, ул.Центральная, 10.</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36. Порядок формирования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Должностные лица администрации сельсовета назначаются и освобождаются от должности главой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Подотчётность должностных лиц администрации сельсовета устанавливается главой сельсовета.</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37. Полномочия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К полномочиям администрации сельсовета относится: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отчётности, предоставление годового отчета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получение кредитов на условиях, согласованных Советом депутатов, эмиссия ценных бумаг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осуществление международных и внешнеэкономических связей в соответствии с федеральными законами;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утверждение уставов муниципальных предприятий и учреждений;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в установленном порядке организация приватизации имущества, находящегося в собственности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содействие в развитии сельскохозяйственного производства, создание условий для развития малого и среднего предпринимательства;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8) создание условий для обеспечения жителей поселения услугами связи, общественного питания, торговли и бытового обслуживания;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9) управление и распоряжение земельными участками, находящимися в собственности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10) информирование населения о возможном или предстоящем предоставлении земельных участков для строительства;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11) организация благоустройства территории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12) создание условий для организации досуга и обеспечения жителей поселения услугами организаций культуры;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14) создание условий для формирования духовного развития молодежи, уважительного отношения к истории и традициям Отечества, развитие чувства патриотизма;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15) ведение переговоров по социально-трудовым вопросам, предлагаемым для рассмотрения представителями работников;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16) регистрация трудовых договоров работников с работодателями - физическими лицами, не являющимися индивидуальными предпринимателями;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17) обеспечение первичных мер пожарной безопасности в границах населённых пунктов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19) обеспечение необходимых условий для проведения собраний, митингов, уличных шествий или демонстраций;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21) осуществление иных полномочий по решению вопросов местного значения в соответствии с федеральными законами, законами Алтайского края, настоящим Уставом.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38. Осуществление администрацией сельсовета отдельных государственных полномочий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pacing w:val="-3"/>
          <w:sz w:val="28"/>
          <w:szCs w:val="28"/>
          <w:bdr w:val="none" w:sz="0" w:space="0" w:color="auto" w:frame="1"/>
          <w:lang w:eastAsia="ru-RU"/>
        </w:rPr>
        <w:t>Администрация сельсовета осуществляет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ГЛАВА 4. МУНИЦИПАЛЬНЫЙ ОРГАН</w:t>
      </w:r>
    </w:p>
    <w:p w:rsidR="006C49DD" w:rsidRPr="006C49DD" w:rsidRDefault="006C49DD" w:rsidP="006C49DD">
      <w:pPr>
        <w:shd w:val="clear" w:color="auto" w:fill="FFFFFF"/>
        <w:spacing w:after="0" w:line="240" w:lineRule="auto"/>
        <w:textAlignment w:val="baseline"/>
        <w:outlineLvl w:val="4"/>
        <w:rPr>
          <w:rFonts w:ascii="Arial" w:eastAsia="Times New Roman" w:hAnsi="Arial" w:cs="Arial"/>
          <w:color w:val="222233"/>
          <w:sz w:val="26"/>
          <w:szCs w:val="26"/>
          <w:lang w:eastAsia="ru-RU"/>
        </w:rPr>
      </w:pPr>
      <w:r w:rsidRPr="006C49DD">
        <w:rPr>
          <w:rFonts w:ascii="Times New Roman" w:eastAsia="Times New Roman" w:hAnsi="Times New Roman" w:cs="Times New Roman"/>
          <w:sz w:val="14"/>
          <w:szCs w:val="14"/>
          <w:bdr w:val="none" w:sz="0" w:space="0" w:color="auto" w:frame="1"/>
          <w:lang w:eastAsia="ru-RU"/>
        </w:rPr>
        <w:t>Статья 39. Правовой статус избирательной комиссии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aps/>
          <w:color w:val="444455"/>
          <w:sz w:val="28"/>
          <w:szCs w:val="28"/>
          <w:bdr w:val="none" w:sz="0" w:space="0" w:color="auto" w:frame="1"/>
          <w:lang w:eastAsia="ru-RU"/>
        </w:rPr>
        <w:lastRenderedPageBreak/>
        <w:t>1. </w:t>
      </w:r>
      <w:r w:rsidRPr="006C49DD">
        <w:rPr>
          <w:rFonts w:ascii="Arial" w:eastAsia="Times New Roman" w:hAnsi="Arial" w:cs="Arial"/>
          <w:color w:val="444455"/>
          <w:sz w:val="28"/>
          <w:szCs w:val="28"/>
          <w:bdr w:val="none" w:sz="0" w:space="0" w:color="auto" w:frame="1"/>
          <w:lang w:eastAsia="ru-RU"/>
        </w:rPr>
        <w:t>Избирательная комиссия сельсовета является муниципальным органом, </w:t>
      </w:r>
      <w:r w:rsidRPr="006C49DD">
        <w:rPr>
          <w:rFonts w:ascii="Arial" w:eastAsia="Times New Roman" w:hAnsi="Arial" w:cs="Arial"/>
          <w:color w:val="444455"/>
          <w:spacing w:val="3"/>
          <w:sz w:val="19"/>
          <w:szCs w:val="19"/>
          <w:bdr w:val="none" w:sz="0" w:space="0" w:color="auto" w:frame="1"/>
          <w:lang w:eastAsia="ru-RU"/>
        </w:rPr>
        <w:t>который не входит в структуру органов местного самоуправления, действует </w:t>
      </w:r>
      <w:r w:rsidRPr="006C49DD">
        <w:rPr>
          <w:rFonts w:ascii="Arial" w:eastAsia="Times New Roman" w:hAnsi="Arial" w:cs="Arial"/>
          <w:color w:val="444455"/>
          <w:sz w:val="28"/>
          <w:szCs w:val="28"/>
          <w:bdr w:val="none" w:sz="0" w:space="0" w:color="auto" w:frame="1"/>
          <w:lang w:eastAsia="ru-RU"/>
        </w:rPr>
        <w:t>на постоянной основе.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Срок полномочий избирательной комиссии сельсовета составляет пять лет.</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Избирательная комиссия сельсовета состоит из 6 членов с правом решающего голоса.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Избирательная комиссия сельсовета формируется Советом депутатов в порядке, установленном федеральным законом и принимаемым в соответствии с ним законом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Избирательная комиссия сельсовета осуществляет полномочия в соответствии с федеральными законами и законами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6. Полномочия избирательной комиссии сельсовета по решению Избирательной комиссии Алтайского края, принятому на основании обращения Совета депутатов, могут возлагаться на территориальную избирательную комиссию или на участковую комиссию, действующую в границах поселения. В этом случае избирательная комиссия сельсовета не формируется.</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ГЛАВА 5. МУНИЦИПАЛЬНЫЕ ПРАВОВЫЕ АКТЫ</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40. Муниципальные правовые акты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В систему муниципальных правовых актов поселения входят:</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Устав поселения, муниципальные правовые акты о внесении в него изменений и дополнений;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решения, принятые на местном референдуме;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решения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постановления и распоряжения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постановления и распоряжения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Муниципальные правовые акты, принятые органами местного самоуправления, подлежат обязательному исполнению на всей территории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Иные муниципальные правовые акты не должны противоречить настоящему Уставу и правовым актам, принятым на местном референдуме.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41. Порядок принятия Устава поселения, муниципального правового акта о внесении в него изменений и дополнений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1. Проект Устава поселения, проект муниципального правового акта о внесении в Устав изменений и дополнений подлежат официальному обнародованию на информационном стенде администрации сельсовета 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обнародованием установленного Советом депутатов порядка учёта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Датой принятия Устава поселения, муниципального правового акта о внесении в него изменений и дополнений является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является номер решения Совета депутатов, которым принят Устав поселения, муниципальный правовой акт о внесении в него изменений и дополнений. Датой подписания Устава поселения, муниципального правового акта о внесении в него изменений и дополнений является дата подписания его главой сельсовета или лицом, исполняющим полномочия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Устав поселения, муниципальный правовой акт о внесении изменений и дополнений в Устав поселения подлежат официальному обнародованию после их государственной регистрации и вступают в силу после их официального обнародования.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Глава сельсовета обязан официально обнародовать зарегистрированные Устав поселения, муниципальный правовой акт о внесении изменений и дополнений в Устав поселения в течение семи дней </w:t>
      </w:r>
      <w:r w:rsidRPr="006C49DD">
        <w:rPr>
          <w:rFonts w:ascii="Arial" w:eastAsia="Times New Roman" w:hAnsi="Arial" w:cs="Arial"/>
          <w:color w:val="FF0000"/>
          <w:sz w:val="19"/>
          <w:szCs w:val="19"/>
          <w:bdr w:val="none" w:sz="0" w:space="0" w:color="auto" w:frame="1"/>
          <w:lang w:eastAsia="ru-RU"/>
        </w:rPr>
        <w:t xml:space="preserve">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w:t>
      </w:r>
      <w:r w:rsidRPr="006C49DD">
        <w:rPr>
          <w:rFonts w:ascii="Arial" w:eastAsia="Times New Roman" w:hAnsi="Arial" w:cs="Arial"/>
          <w:color w:val="FF0000"/>
          <w:sz w:val="19"/>
          <w:szCs w:val="19"/>
          <w:bdr w:val="none" w:sz="0" w:space="0" w:color="auto" w:frame="1"/>
          <w:lang w:eastAsia="ru-RU"/>
        </w:rPr>
        <w:lastRenderedPageBreak/>
        <w:t>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sidRPr="006C49DD">
        <w:rPr>
          <w:rFonts w:ascii="Arial" w:eastAsia="Times New Roman" w:hAnsi="Arial" w:cs="Arial"/>
          <w:color w:val="444455"/>
          <w:sz w:val="28"/>
          <w:szCs w:val="28"/>
          <w:bdr w:val="none" w:sz="0" w:space="0" w:color="auto" w:frame="1"/>
          <w:lang w:eastAsia="ru-RU"/>
        </w:rPr>
        <w:t>.</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Тексты Устава поселения, муниципального правового акта о внесении изменений и дополнений в Устав поселения, размещенные на портале Министерства юстиции Российской Федерации «Нормативные правовые акты в Российской Федерации», являются официальными текстами (</w:t>
      </w:r>
      <w:hyperlink r:id="rId11" w:history="1">
        <w:r w:rsidRPr="006C49DD">
          <w:rPr>
            <w:rFonts w:ascii="Arial" w:eastAsia="Times New Roman" w:hAnsi="Arial" w:cs="Arial"/>
            <w:color w:val="6666CC"/>
            <w:sz w:val="19"/>
            <w:u w:val="single"/>
            <w:lang w:eastAsia="ru-RU"/>
          </w:rPr>
          <w:t>http://pravo-minjust.ru</w:t>
        </w:r>
      </w:hyperlink>
      <w:r w:rsidRPr="006C49DD">
        <w:rPr>
          <w:rFonts w:ascii="Arial" w:eastAsia="Times New Roman" w:hAnsi="Arial" w:cs="Arial"/>
          <w:color w:val="444455"/>
          <w:sz w:val="28"/>
          <w:szCs w:val="28"/>
          <w:bdr w:val="none" w:sz="0" w:space="0" w:color="auto" w:frame="1"/>
          <w:lang w:eastAsia="ru-RU"/>
        </w:rPr>
        <w:t>, </w:t>
      </w:r>
      <w:hyperlink r:id="rId12" w:history="1">
        <w:r w:rsidRPr="006C49DD">
          <w:rPr>
            <w:rFonts w:ascii="Arial" w:eastAsia="Times New Roman" w:hAnsi="Arial" w:cs="Arial"/>
            <w:color w:val="6666CC"/>
            <w:sz w:val="19"/>
            <w:u w:val="single"/>
            <w:lang w:eastAsia="ru-RU"/>
          </w:rPr>
          <w:t>http://право-минюст</w:t>
        </w:r>
      </w:hyperlink>
      <w:r w:rsidRPr="006C49DD">
        <w:rPr>
          <w:rFonts w:ascii="Arial" w:eastAsia="Times New Roman" w:hAnsi="Arial" w:cs="Arial"/>
          <w:color w:val="444455"/>
          <w:sz w:val="28"/>
          <w:szCs w:val="28"/>
          <w:bdr w:val="none" w:sz="0" w:space="0" w:color="auto" w:frame="1"/>
          <w:lang w:eastAsia="ru-RU"/>
        </w:rPr>
        <w:t>).</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обнародования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обнародования такого муниципального правового акта и, как правило, не должен превышать шесть месяцев.</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42. Порядок принятия решений Советом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Совет депутатов по вопросам, отнесённым к его компетенции федеральными законами, законами Алтайского края, настоящим Уставом, принимает решения, устанавливающие правила, обязательные для исполнения на территории поселения, решения об удалении главы сельсовета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Решения принимаются на сессии открытым, в том числе поимённым или тайным голосованием.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Решения,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w:t>
      </w:r>
      <w:r w:rsidRPr="006C49DD">
        <w:rPr>
          <w:rFonts w:ascii="Arial" w:eastAsia="Times New Roman" w:hAnsi="Arial" w:cs="Arial"/>
          <w:color w:val="444455"/>
          <w:spacing w:val="-3"/>
          <w:sz w:val="19"/>
          <w:szCs w:val="19"/>
          <w:bdr w:val="none" w:sz="0" w:space="0" w:color="auto" w:frame="1"/>
          <w:lang w:eastAsia="ru-RU"/>
        </w:rPr>
        <w:t>Федеральным законом от 6 октября 2003 года № 131-ФЗ</w:t>
      </w:r>
      <w:r w:rsidRPr="006C49DD">
        <w:rPr>
          <w:rFonts w:ascii="Arial" w:eastAsia="Times New Roman" w:hAnsi="Arial" w:cs="Arial"/>
          <w:color w:val="444455"/>
          <w:sz w:val="28"/>
          <w:szCs w:val="28"/>
          <w:bdr w:val="none" w:sz="0" w:space="0" w:color="auto" w:frame="1"/>
          <w:lang w:eastAsia="ru-RU"/>
        </w:rPr>
        <w:t>.</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Иные решения, носящие нормативный характер, а также ненормативные решения принимаются большинством голосов от числа избранных депутатов, кроме решений, предусмотренных частями 3, 4 настоящей статьи.</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3. Решения о принятии отставки главы сельсовета по собственному желанию, об избрании и об освобождении от должности заместителя председателя Совета депутатов, об образовании </w:t>
      </w:r>
      <w:r w:rsidRPr="006C49DD">
        <w:rPr>
          <w:rFonts w:ascii="Arial" w:eastAsia="Times New Roman" w:hAnsi="Arial" w:cs="Arial"/>
          <w:color w:val="444455"/>
          <w:sz w:val="28"/>
          <w:szCs w:val="28"/>
          <w:bdr w:val="none" w:sz="0" w:space="0" w:color="auto" w:frame="1"/>
          <w:lang w:eastAsia="ru-RU"/>
        </w:rPr>
        <w:lastRenderedPageBreak/>
        <w:t>постоянных комиссий и избрании их председателей принимаются большинством голосов от установленной численности депутатов в порядке, установленном настоящим Уставом и Регламентом.</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Решение об удалении главы сельсовета в отставку принимается большинством в две трети голосов от установленной численности депутатов в порядке, установленном статьей 74.1 Федерального закона от 6 октября 2003 года № 131-ФЗ, настоящим Уставом и Регламентом.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Решения Совета депутатов доводятся до исполнителей не позднее даты вступления их в силу.</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43. Подготовка муниципальных правовых актов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Проекты муниципальных правовых актов могут вноситься депутатами, главой сельсовета, прокурором Тальменского района, органами территориального общественного самоуправления, инициативными группами граждан в соответствии с Регламентом.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сельсовета или при наличии заключения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44. Порядок принятия (издания) правовых актов главы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Глава сельсовета в пределах своих полномочий, установленных настоящим Уставом и решениями Совета депутатов, издаёт постановления и распоряжения по вопросам организации деятельности Совета депутатов, а также постановления и распоряжения администрации сельсовета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администрации сельсовета по вопросам организации работы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12"/>
          <w:szCs w:val="12"/>
          <w:bdr w:val="none" w:sz="0" w:space="0" w:color="auto" w:frame="1"/>
          <w:lang w:eastAsia="ru-RU"/>
        </w:rPr>
        <w:t> </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12"/>
          <w:szCs w:val="12"/>
          <w:bdr w:val="none" w:sz="0" w:space="0" w:color="auto" w:frame="1"/>
          <w:lang w:eastAsia="ru-RU"/>
        </w:rPr>
        <w:t>Статья 45. Отмена муниципальных правовых актов и приостановление их действия</w:t>
      </w:r>
    </w:p>
    <w:p w:rsidR="006C49DD" w:rsidRPr="006C49DD" w:rsidRDefault="006C49DD" w:rsidP="006C49DD">
      <w:pPr>
        <w:shd w:val="clear" w:color="auto" w:fill="FFFFFF"/>
        <w:spacing w:before="120" w:after="12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12"/>
          <w:szCs w:val="12"/>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46. Вступление в силу и порядок обнародования муниципальных правовых актов</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1. Муниципальные правовые акты вступают в силу в день их принятия, если иной срок не установлен самим правовым актом. Днем </w:t>
      </w:r>
      <w:r w:rsidRPr="006C49DD">
        <w:rPr>
          <w:rFonts w:ascii="Arial" w:eastAsia="Times New Roman" w:hAnsi="Arial" w:cs="Arial"/>
          <w:color w:val="444455"/>
          <w:sz w:val="28"/>
          <w:szCs w:val="28"/>
          <w:bdr w:val="none" w:sz="0" w:space="0" w:color="auto" w:frame="1"/>
          <w:lang w:eastAsia="ru-RU"/>
        </w:rPr>
        <w:lastRenderedPageBreak/>
        <w:t>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Решения Совета депутатов о налогах и сборах вступают в силу в соответствии с Налоговым кодексом Российской Федерации.</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Официальным обнародованием муниципальных правовых актов, соглашений считается размещение их полных текстов на информационном стенде Администрации Казанцевского сельсовета, где они должны находиться в течение не менее семи дней со дня официального обнародования.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Датой официального обнародования является первый день официального обнародования на информационном стенде Администрации Казанцевского сельсовета.</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Дополнительным источником обнародования муниципальных нормативных правовых актов, соглашений является портал Минюста России «Нормативные правовые акты в Российской Федерации» (</w:t>
      </w:r>
      <w:hyperlink r:id="rId13" w:history="1">
        <w:r w:rsidRPr="006C49DD">
          <w:rPr>
            <w:rFonts w:ascii="Arial" w:eastAsia="Times New Roman" w:hAnsi="Arial" w:cs="Arial"/>
            <w:color w:val="6666CC"/>
            <w:sz w:val="19"/>
            <w:u w:val="single"/>
            <w:lang w:eastAsia="ru-RU"/>
          </w:rPr>
          <w:t>http://pravo-minjust.ru</w:t>
        </w:r>
      </w:hyperlink>
      <w:r w:rsidRPr="006C49DD">
        <w:rPr>
          <w:rFonts w:ascii="Arial" w:eastAsia="Times New Roman" w:hAnsi="Arial" w:cs="Arial"/>
          <w:color w:val="444455"/>
          <w:sz w:val="28"/>
          <w:szCs w:val="28"/>
          <w:bdr w:val="none" w:sz="0" w:space="0" w:color="auto" w:frame="1"/>
          <w:lang w:eastAsia="ru-RU"/>
        </w:rPr>
        <w:t>, </w:t>
      </w:r>
      <w:hyperlink r:id="rId14" w:history="1">
        <w:r w:rsidRPr="006C49DD">
          <w:rPr>
            <w:rFonts w:ascii="Arial" w:eastAsia="Times New Roman" w:hAnsi="Arial" w:cs="Arial"/>
            <w:color w:val="6666CC"/>
            <w:sz w:val="19"/>
            <w:u w:val="single"/>
            <w:lang w:eastAsia="ru-RU"/>
          </w:rPr>
          <w:t>http://право-минюст</w:t>
        </w:r>
      </w:hyperlink>
      <w:r w:rsidRPr="006C49DD">
        <w:rPr>
          <w:rFonts w:ascii="Arial" w:eastAsia="Times New Roman" w:hAnsi="Arial" w:cs="Arial"/>
          <w:color w:val="444455"/>
          <w:sz w:val="28"/>
          <w:szCs w:val="28"/>
          <w:bdr w:val="none" w:sz="0" w:space="0" w:color="auto" w:frame="1"/>
          <w:lang w:eastAsia="ru-RU"/>
        </w:rPr>
        <w:t>, регистрация в качестве сетевого издания Эл № ФС77-72471 от 05.03.2018).</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В случае обнародования полного текста муниципального правового акта на указанном портале, объемные графические и табличные приложения к нему на информационном стенде могут не размещаться.</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Устав поселения, муниципальные правовые акты о внесении в него изменений и дополнений, иные муниципальные правовые акты, затрагивающие права, свободы и обязанности человека и гражданина, в качестве обязательного экземпляра передаются в муниципальную библиотеку.</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ГЛАВА 6. МУНИЦИПАЛЬНАЯ СЛУЖБА</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47. Муниципальная служба и муниципальный служащий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15" w:tgtFrame="Logical" w:history="1">
        <w:r w:rsidRPr="006C49DD">
          <w:rPr>
            <w:rFonts w:ascii="Arial" w:eastAsia="Times New Roman" w:hAnsi="Arial" w:cs="Arial"/>
            <w:color w:val="6666CC"/>
            <w:sz w:val="19"/>
            <w:u w:val="single"/>
            <w:lang w:eastAsia="ru-RU"/>
          </w:rPr>
          <w:t>Федеральным законом от 2 марта 2007 года № 25-ФЗ «О муниципальной службе в Российской Федерации»</w:t>
        </w:r>
      </w:hyperlink>
      <w:r w:rsidRPr="006C49DD">
        <w:rPr>
          <w:rFonts w:ascii="Arial" w:eastAsia="Times New Roman" w:hAnsi="Arial" w:cs="Arial"/>
          <w:color w:val="444455"/>
          <w:sz w:val="28"/>
          <w:szCs w:val="28"/>
          <w:bdr w:val="none" w:sz="0" w:space="0" w:color="auto" w:frame="1"/>
          <w:lang w:eastAsia="ru-RU"/>
        </w:rPr>
        <w:t> (далее - Федеральный закон от 2 марта 2007 года № 25-ФЗ в соответствующем падеже), законом Алтайского края от 7 декабря 2007 года № 134-ЗС «О муниципальной службе в Алтайском крае» (далее - Закон края о муниципальной службе в соответствующем падеже), настоящим Уставом и иными муниципальными правовыми актами.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48. Права и обязанности муниципальных служащих</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49. Основные квалификационные требования для замещения должностей муниципальной службы</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smallCaps/>
          <w:color w:val="444455"/>
          <w:sz w:val="28"/>
          <w:szCs w:val="28"/>
          <w:bdr w:val="none" w:sz="0" w:space="0" w:color="auto" w:frame="1"/>
          <w:lang w:eastAsia="ru-RU"/>
        </w:rPr>
        <w:lastRenderedPageBreak/>
        <w:t>ГЛАВА 7. БЮДЖЕТ ПОСЕЛЕНИЯ.</w:t>
      </w:r>
      <w:r w:rsidRPr="006C49DD">
        <w:rPr>
          <w:rFonts w:ascii="Arial" w:eastAsia="Times New Roman" w:hAnsi="Arial" w:cs="Arial"/>
          <w:b/>
          <w:bCs/>
          <w:color w:val="444455"/>
          <w:sz w:val="28"/>
          <w:szCs w:val="28"/>
          <w:bdr w:val="none" w:sz="0" w:space="0" w:color="auto" w:frame="1"/>
          <w:lang w:eastAsia="ru-RU"/>
        </w:rPr>
        <w:t> МУНИЦИПАЛЬНОЕ ИМУЩЕСТВО</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50. Бюджет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Поселение имеет собственный бюджет (бюджет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6" w:history="1">
        <w:r w:rsidRPr="006C49DD">
          <w:rPr>
            <w:rFonts w:ascii="Arial" w:eastAsia="Times New Roman" w:hAnsi="Arial" w:cs="Arial"/>
            <w:color w:val="0000FF"/>
            <w:sz w:val="19"/>
            <w:u w:val="single"/>
            <w:lang w:eastAsia="ru-RU"/>
          </w:rPr>
          <w:t>кодексом</w:t>
        </w:r>
      </w:hyperlink>
      <w:r w:rsidRPr="006C49DD">
        <w:rPr>
          <w:rFonts w:ascii="Arial" w:eastAsia="Times New Roman" w:hAnsi="Arial" w:cs="Arial"/>
          <w:color w:val="444455"/>
          <w:sz w:val="28"/>
          <w:szCs w:val="28"/>
          <w:bdr w:val="none" w:sz="0" w:space="0" w:color="auto" w:frame="1"/>
          <w:lang w:eastAsia="ru-RU"/>
        </w:rPr>
        <w:t> Российской Федерации.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Финансовое обеспечение деятельности органов местного самоуправления осуществляется исключительно за счёт собственных доходов бюджета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51. Составление и рассмотрение проекта бюджета поселения, утверждение и исполнение бюджета поселения, осуществление контроля за его исполнением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7" w:tgtFrame="Logical" w:history="1">
        <w:r w:rsidRPr="006C49DD">
          <w:rPr>
            <w:rFonts w:ascii="Arial" w:eastAsia="Times New Roman" w:hAnsi="Arial" w:cs="Arial"/>
            <w:color w:val="6666CC"/>
            <w:sz w:val="19"/>
            <w:u w:val="single"/>
            <w:lang w:eastAsia="ru-RU"/>
          </w:rPr>
          <w:t>Бюджетным кодексом Российской Федерации</w:t>
        </w:r>
      </w:hyperlink>
      <w:r w:rsidRPr="006C49DD">
        <w:rPr>
          <w:rFonts w:ascii="Arial" w:eastAsia="Times New Roman" w:hAnsi="Arial" w:cs="Arial"/>
          <w:color w:val="444455"/>
          <w:sz w:val="28"/>
          <w:szCs w:val="28"/>
          <w:bdr w:val="none" w:sz="0" w:space="0" w:color="auto" w:frame="1"/>
          <w:lang w:eastAsia="ru-RU"/>
        </w:rPr>
        <w:t> и принимаемыми с соблюдением его требований решениями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2. Глава сельсовета вносит проект решения о бюджете поселения на очередной финансовый год на рассмотрение Совета депутатов в </w:t>
      </w:r>
      <w:r w:rsidRPr="006C49DD">
        <w:rPr>
          <w:rFonts w:ascii="Arial" w:eastAsia="Times New Roman" w:hAnsi="Arial" w:cs="Arial"/>
          <w:color w:val="444455"/>
          <w:sz w:val="28"/>
          <w:szCs w:val="28"/>
          <w:bdr w:val="none" w:sz="0" w:space="0" w:color="auto" w:frame="1"/>
          <w:lang w:eastAsia="ru-RU"/>
        </w:rPr>
        <w:lastRenderedPageBreak/>
        <w:t>срок, установленный решением Совета депутатов, но не позднее 15 ноября текущего года.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Исполнение бюджета поселения обеспечивается администрацией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Кассовое обслуживание исполнения бюджета поселения осуществляется в порядке, установленном </w:t>
      </w:r>
      <w:hyperlink r:id="rId18" w:tgtFrame="Logical" w:history="1">
        <w:r w:rsidRPr="006C49DD">
          <w:rPr>
            <w:rFonts w:ascii="Arial" w:eastAsia="Times New Roman" w:hAnsi="Arial" w:cs="Arial"/>
            <w:color w:val="6666CC"/>
            <w:sz w:val="19"/>
            <w:u w:val="single"/>
            <w:lang w:eastAsia="ru-RU"/>
          </w:rPr>
          <w:t>Бюджетным кодексом Российской Федерации</w:t>
        </w:r>
      </w:hyperlink>
      <w:r w:rsidRPr="006C49DD">
        <w:rPr>
          <w:rFonts w:ascii="Arial" w:eastAsia="Times New Roman" w:hAnsi="Arial" w:cs="Arial"/>
          <w:color w:val="444455"/>
          <w:sz w:val="28"/>
          <w:szCs w:val="28"/>
          <w:bdr w:val="none" w:sz="0" w:space="0" w:color="auto" w:frame="1"/>
          <w:lang w:eastAsia="ru-RU"/>
        </w:rPr>
        <w:t>.</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444455"/>
          <w:sz w:val="28"/>
          <w:szCs w:val="28"/>
          <w:bdr w:val="none" w:sz="0" w:space="0" w:color="auto" w:frame="1"/>
          <w:lang w:eastAsia="ru-RU"/>
        </w:rPr>
        <w:t>6.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6C49DD" w:rsidRPr="006C49DD" w:rsidRDefault="006C49DD" w:rsidP="006C49DD">
      <w:pPr>
        <w:shd w:val="clear" w:color="auto" w:fill="FFFFFF"/>
        <w:spacing w:after="0" w:line="240" w:lineRule="auto"/>
        <w:ind w:right="-1" w:firstLine="567"/>
        <w:jc w:val="both"/>
        <w:textAlignment w:val="baseline"/>
        <w:rPr>
          <w:rFonts w:ascii="Arial" w:eastAsia="Times New Roman" w:hAnsi="Arial" w:cs="Arial"/>
          <w:color w:val="444455"/>
          <w:sz w:val="12"/>
          <w:szCs w:val="12"/>
          <w:lang w:eastAsia="ru-RU"/>
        </w:rPr>
      </w:pPr>
      <w:r w:rsidRPr="006C49DD">
        <w:rPr>
          <w:rFonts w:ascii="Times New Roman" w:eastAsia="Times New Roman" w:hAnsi="Times New Roman" w:cs="Times New Roman"/>
          <w:color w:val="FF0000"/>
          <w:sz w:val="28"/>
          <w:szCs w:val="28"/>
          <w:bdr w:val="none" w:sz="0" w:space="0" w:color="auto" w:frame="1"/>
          <w:lang w:eastAsia="ru-RU"/>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7. Администрация сельсовета предоставляет Совету депутатов в пределах его компетенции по бюджетным вопросам всю необходимую информацию.</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52. Отчётность об исполнении бюджета поселения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Бюджетная отчётность поселения является годовой. Отчёт об исполнении бюджета является ежеквартальным.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Отчёт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 и контрольно-счетный орган муниципального образования.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Годовые отчёты об исполнении бюджета поселения подлежат утверждению решением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Годовой отчёт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отчётом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В случаях, установленных </w:t>
      </w:r>
      <w:hyperlink r:id="rId19" w:tgtFrame="Logical" w:history="1">
        <w:r w:rsidRPr="006C49DD">
          <w:rPr>
            <w:rFonts w:ascii="Arial" w:eastAsia="Times New Roman" w:hAnsi="Arial" w:cs="Arial"/>
            <w:color w:val="6666CC"/>
            <w:sz w:val="19"/>
            <w:u w:val="single"/>
            <w:lang w:eastAsia="ru-RU"/>
          </w:rPr>
          <w:t>Бюджетным кодексом Российской Федерации</w:t>
        </w:r>
      </w:hyperlink>
      <w:r w:rsidRPr="006C49DD">
        <w:rPr>
          <w:rFonts w:ascii="Arial" w:eastAsia="Times New Roman" w:hAnsi="Arial" w:cs="Arial"/>
          <w:color w:val="444455"/>
          <w:sz w:val="28"/>
          <w:szCs w:val="28"/>
          <w:bdr w:val="none" w:sz="0" w:space="0" w:color="auto" w:frame="1"/>
          <w:lang w:eastAsia="ru-RU"/>
        </w:rPr>
        <w:t>, Совет депутатов имеет право принять решение об отклонении отчёта об исполнении бюджета поселения.</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53. Муниципальное имущество</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В собственности поселения может находиться имущество, определенное статьей 50 Федерального закона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54. Закупки для обеспечения муниципальных нужд</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Закупки товаров, работ, услуг для обеспечения муниципальных нужд осуществляются за счет средств бюджета поселения.</w:t>
      </w:r>
    </w:p>
    <w:p w:rsidR="006C49DD" w:rsidRPr="006C49DD" w:rsidRDefault="006C49DD" w:rsidP="006C49DD">
      <w:pPr>
        <w:shd w:val="clear" w:color="auto" w:fill="FFFFFF"/>
        <w:spacing w:before="120" w:after="12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12"/>
          <w:szCs w:val="12"/>
          <w:lang w:eastAsia="ru-RU"/>
        </w:rPr>
        <w:t>Статья 55. Муниципальный контроль</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w:t>
      </w:r>
      <w:r w:rsidRPr="006C49DD">
        <w:rPr>
          <w:rFonts w:ascii="Arial" w:eastAsia="Times New Roman" w:hAnsi="Arial" w:cs="Arial"/>
          <w:color w:val="FF0000"/>
          <w:sz w:val="19"/>
          <w:szCs w:val="19"/>
          <w:bdr w:val="none" w:sz="0" w:space="0" w:color="auto" w:frame="1"/>
          <w:lang w:eastAsia="ru-RU"/>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6C49DD">
        <w:rPr>
          <w:rFonts w:ascii="Arial" w:eastAsia="Times New Roman" w:hAnsi="Arial" w:cs="Arial"/>
          <w:color w:val="444455"/>
          <w:sz w:val="28"/>
          <w:szCs w:val="28"/>
          <w:bdr w:val="none" w:sz="0" w:space="0" w:color="auto" w:frame="1"/>
          <w:lang w:eastAsia="ru-RU"/>
        </w:rPr>
        <w:t>.</w:t>
      </w:r>
    </w:p>
    <w:p w:rsidR="006C49DD" w:rsidRPr="006C49DD" w:rsidRDefault="006C49DD" w:rsidP="006C49DD">
      <w:pPr>
        <w:shd w:val="clear" w:color="auto" w:fill="FFFFFF"/>
        <w:spacing w:after="0" w:line="240" w:lineRule="auto"/>
        <w:ind w:right="-1" w:firstLine="540"/>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FF0000"/>
          <w:sz w:val="28"/>
          <w:szCs w:val="28"/>
          <w:bdr w:val="none" w:sz="0" w:space="0" w:color="auto" w:frame="1"/>
          <w:lang w:eastAsia="ru-RU"/>
        </w:rPr>
        <w:t>3.</w:t>
      </w:r>
      <w:r w:rsidRPr="006C49DD">
        <w:rPr>
          <w:rFonts w:ascii="Arial" w:eastAsia="Times New Roman" w:hAnsi="Arial" w:cs="Arial"/>
          <w:color w:val="FF0000"/>
          <w:sz w:val="12"/>
          <w:szCs w:val="12"/>
          <w:bdr w:val="none" w:sz="0" w:space="0" w:color="auto" w:frame="1"/>
          <w:lang w:eastAsia="ru-RU"/>
        </w:rPr>
        <w:t> </w:t>
      </w:r>
      <w:r w:rsidRPr="006C49DD">
        <w:rPr>
          <w:rFonts w:ascii="Arial" w:eastAsia="Times New Roman" w:hAnsi="Arial" w:cs="Arial"/>
          <w:color w:val="FF0000"/>
          <w:sz w:val="28"/>
          <w:szCs w:val="28"/>
          <w:bdr w:val="none" w:sz="0" w:space="0" w:color="auto" w:frame="1"/>
          <w:lang w:eastAsia="ru-RU"/>
        </w:rPr>
        <w:t>Положение о виде муниципального контроля утверждается Советом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ГЛАВА 8. ВЗАИМОДЕЙСТВИЕ ОРГАНОВ МЕСТНОГО САМОУПРАВЛЕНИЯ. ВЗАИМООТНОШЕНИЯ ОРГАНОВ МЕСТНОГО САМОУПРАВЛЕНИЯ ПОСЕЛЕНИЯ С ОРГАНАМИ МЕСТНОГО САМОУПРАВЛЕНИЯ ТАЛЬМЕНСКОГО РАЙОНА АЛТАЙСКОГО КРАЯ, ОРГАНАМИ ГОСУДАРСТВЕННОЙ ВЛАСТИ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56. Взаимодействие Совета депутатов и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Глава сельсовета обеспечивает взаимодействие Совета депутатов и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Совет депутатов вправе обратиться к главе сельсовета с предложением о внесении изменений и (или) дополнений в правовые акты администрации сельсовета либо об их отмене, а также вправе обжаловать эти правовые акты в судебном порядке.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Депутаты вправе присутствовать с правом совещательного голоса на заседаниях, проводимых главой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lastRenderedPageBreak/>
        <w:t>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Администрация сельсовета обеспечивает необходимые условия для проведения отчётов и встреч депутатов с избирателями на избирательном округе, оказывает депутатам помощь по правовым вопросам.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5. Споры между Советом депутатов и главой сельсовета по вопросам осуществления их полномочий разрешаются путём согласительных процедур или в судебном порядке.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57. Взаимоотношения органов местного самоуправления поселения с органами местного самоуправления Тальменского района Алтайского края, с органами государственной власти Алтайского края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Органы местного самоуправления поселения и органы местного самоуправления Тальменского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6C49DD" w:rsidRPr="006C49DD" w:rsidRDefault="006C49DD" w:rsidP="006C49DD">
      <w:pPr>
        <w:shd w:val="clear" w:color="auto" w:fill="FFFFFF"/>
        <w:spacing w:before="120" w:after="12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12"/>
          <w:szCs w:val="12"/>
          <w:lang w:eastAsia="ru-RU"/>
        </w:rPr>
        <w:t>Порядок заключения указанных соглашений определяется решением Совета депутатов.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Органы местного самоуправления поселения рассматривают и учитывают в своей деятельности предложения органов местного самоуправления Тальменского района по решению проблем поселения и сообщают им о результатах рассмотрения этих предложений.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3. Органы местного самоуправления Тальменского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её проведения.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На обращения, направленные в администрацию сельсовета, главой сельсовета в течение 30 дней должен быть предоставлен ответ по существу.</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4.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w:t>
      </w:r>
      <w:r w:rsidRPr="006C49DD">
        <w:rPr>
          <w:rFonts w:ascii="Arial" w:eastAsia="Times New Roman" w:hAnsi="Arial" w:cs="Arial"/>
          <w:color w:val="444455"/>
          <w:sz w:val="28"/>
          <w:szCs w:val="28"/>
          <w:bdr w:val="none" w:sz="0" w:space="0" w:color="auto" w:frame="1"/>
          <w:lang w:eastAsia="ru-RU"/>
        </w:rPr>
        <w:lastRenderedPageBreak/>
        <w:t>самоуправления и должностными лицами местного самоуправления. Указанные предписания могут быть обжалованы в судебном порядке.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6. Споры между органами местного самоуправления поселения, муниципального района и органами государственной власти Алтайского края разрешаются путём согласительных процедур или в судебном порядке.</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ГЛАВА 9. ОТВЕТСТВЕННОСТЬ СОВЕТА ДЕПУТАТОВ, ГЛАВЫ СЕЛЬСОВЕТА,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58. Ответственность Совета депутатов, главы сельсовета, администрации сельсовета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Совет депутатов, глава сельсовета, администрация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59. Ответственность органов местного самоуправления, депутатов и главы сельсовета перед населением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Органы местного самоуправления, депутаты, глава сельсовета несут ответственность перед населением.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Население поселения вправе отозвать депутата, главу сельсовета по основаниям и в порядке, предусмотренном федеральными законами и настоящим Уставом.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60. Ответственность Совета депутатов и главы сельсовета перед государством</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1. Ответственность Совета депутатов, главы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2. Порядок наступления ответственности Совета депутатов, главы сельсовета перед государством регулируется статьями 73, 74, 74.1 Федерального закона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61. Ответственность Совета депутатов, главы сельсовета, администрации сельсовета, перед физическими и юридическими лицами</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Ответственность Совета депутатов, главы сельсовета, администрации сельсовета, перед физическими и юридическими лицами наступает в порядке, установленном федеральными законами.</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ГЛАВА 10. ЗАКЛЮЧИТЕЛЬНЫЕ ПОЛОЖЕНИЯ</w:t>
      </w:r>
    </w:p>
    <w:p w:rsidR="006C49DD" w:rsidRPr="006C49DD" w:rsidRDefault="006C49DD" w:rsidP="006C49DD">
      <w:pPr>
        <w:shd w:val="clear" w:color="auto" w:fill="FFFFFF"/>
        <w:spacing w:after="0" w:line="240" w:lineRule="auto"/>
        <w:textAlignment w:val="baseline"/>
        <w:outlineLvl w:val="3"/>
        <w:rPr>
          <w:rFonts w:ascii="Arial" w:eastAsia="Times New Roman" w:hAnsi="Arial" w:cs="Arial"/>
          <w:b/>
          <w:bCs/>
          <w:color w:val="222233"/>
          <w:sz w:val="26"/>
          <w:szCs w:val="26"/>
          <w:lang w:eastAsia="ru-RU"/>
        </w:rPr>
      </w:pPr>
      <w:r w:rsidRPr="006C49DD">
        <w:rPr>
          <w:rFonts w:ascii="Times New Roman" w:eastAsia="Times New Roman" w:hAnsi="Times New Roman" w:cs="Times New Roman"/>
          <w:b/>
          <w:bCs/>
          <w:color w:val="222233"/>
          <w:sz w:val="14"/>
          <w:szCs w:val="14"/>
          <w:bdr w:val="none" w:sz="0" w:space="0" w:color="auto" w:frame="1"/>
          <w:lang w:eastAsia="ru-RU"/>
        </w:rPr>
        <w:t>Статья 62. Вступление настоящего Устава в силу</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 xml:space="preserve">Настоящий Устав, пройдя государственную регистрацию в органах юстиции, подлежит официальному обнародованию на </w:t>
      </w:r>
      <w:r w:rsidRPr="006C49DD">
        <w:rPr>
          <w:rFonts w:ascii="Arial" w:eastAsia="Times New Roman" w:hAnsi="Arial" w:cs="Arial"/>
          <w:color w:val="444455"/>
          <w:sz w:val="28"/>
          <w:szCs w:val="28"/>
          <w:bdr w:val="none" w:sz="0" w:space="0" w:color="auto" w:frame="1"/>
          <w:lang w:eastAsia="ru-RU"/>
        </w:rPr>
        <w:lastRenderedPageBreak/>
        <w:t>информационном стенде в администрации Казанцевского, вступает в силу и действует в соответствии с Федеральным законом от 6 октября 2003 года № 131-ФЗ.</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b/>
          <w:bCs/>
          <w:color w:val="444455"/>
          <w:sz w:val="28"/>
          <w:szCs w:val="28"/>
          <w:bdr w:val="none" w:sz="0" w:space="0" w:color="auto" w:frame="1"/>
          <w:lang w:eastAsia="ru-RU"/>
        </w:rPr>
        <w:t>Статья 63. Признание утратившими силу муниципальных правовых актов</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Признать утратившим силу со дня вступления в силу настоящего Устава:</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Устав муниципального образования Казанцевский сельсовет Тальменского района Алтайского края, принятый решением Совета депутатов Казанцевского сельсовета Тальменского района Алтайского края от 11 дека</w:t>
      </w:r>
      <w:r w:rsidRPr="006C49DD">
        <w:rPr>
          <w:rFonts w:ascii="Arial" w:eastAsia="Times New Roman" w:hAnsi="Arial" w:cs="Arial"/>
          <w:color w:val="444455"/>
          <w:spacing w:val="2"/>
          <w:sz w:val="19"/>
          <w:szCs w:val="19"/>
          <w:bdr w:val="none" w:sz="0" w:space="0" w:color="auto" w:frame="1"/>
          <w:lang w:eastAsia="ru-RU"/>
        </w:rPr>
        <w:t>бря 2020 года № 92</w:t>
      </w:r>
      <w:r w:rsidRPr="006C49DD">
        <w:rPr>
          <w:rFonts w:ascii="Arial" w:eastAsia="Times New Roman" w:hAnsi="Arial" w:cs="Arial"/>
          <w:color w:val="444455"/>
          <w:sz w:val="28"/>
          <w:szCs w:val="28"/>
          <w:bdr w:val="none" w:sz="0" w:space="0" w:color="auto" w:frame="1"/>
          <w:lang w:eastAsia="ru-RU"/>
        </w:rPr>
        <w:t>.</w:t>
      </w:r>
    </w:p>
    <w:p w:rsidR="006C49DD" w:rsidRPr="006C49DD" w:rsidRDefault="006C49DD" w:rsidP="006C49DD">
      <w:pPr>
        <w:shd w:val="clear" w:color="auto" w:fill="FFFFFF"/>
        <w:spacing w:after="0" w:line="240" w:lineRule="auto"/>
        <w:ind w:firstLine="567"/>
        <w:jc w:val="both"/>
        <w:textAlignment w:val="baseline"/>
        <w:rPr>
          <w:rFonts w:ascii="Arial" w:eastAsia="Times New Roman" w:hAnsi="Arial" w:cs="Arial"/>
          <w:color w:val="444455"/>
          <w:sz w:val="12"/>
          <w:szCs w:val="12"/>
          <w:lang w:eastAsia="ru-RU"/>
        </w:rPr>
      </w:pPr>
      <w:r w:rsidRPr="006C49DD">
        <w:rPr>
          <w:rFonts w:ascii="Arial" w:eastAsia="Times New Roman" w:hAnsi="Arial" w:cs="Arial"/>
          <w:color w:val="444455"/>
          <w:sz w:val="28"/>
          <w:szCs w:val="28"/>
          <w:bdr w:val="none" w:sz="0" w:space="0" w:color="auto" w:frame="1"/>
          <w:lang w:eastAsia="ru-RU"/>
        </w:rPr>
        <w:t>Глава сельсовета                                                                            Г.Н. Часовских</w:t>
      </w:r>
    </w:p>
    <w:p w:rsidR="003F2110" w:rsidRDefault="003F2110"/>
    <w:sectPr w:rsidR="003F2110" w:rsidSect="003F21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6C49DD"/>
    <w:rsid w:val="003F2110"/>
    <w:rsid w:val="006C49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110"/>
  </w:style>
  <w:style w:type="paragraph" w:styleId="4">
    <w:name w:val="heading 4"/>
    <w:basedOn w:val="a"/>
    <w:link w:val="40"/>
    <w:uiPriority w:val="9"/>
    <w:qFormat/>
    <w:rsid w:val="006C49D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6C49D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6C49DD"/>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C49D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C49DD"/>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6C49DD"/>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6C4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C49DD"/>
    <w:rPr>
      <w:color w:val="0000FF"/>
      <w:u w:val="single"/>
    </w:rPr>
  </w:style>
  <w:style w:type="character" w:styleId="a5">
    <w:name w:val="FollowedHyperlink"/>
    <w:basedOn w:val="a0"/>
    <w:uiPriority w:val="99"/>
    <w:semiHidden/>
    <w:unhideWhenUsed/>
    <w:rsid w:val="006C49DD"/>
    <w:rPr>
      <w:color w:val="800080"/>
      <w:u w:val="single"/>
    </w:rPr>
  </w:style>
  <w:style w:type="paragraph" w:customStyle="1" w:styleId="consplusnormal">
    <w:name w:val="consplusnormal"/>
    <w:basedOn w:val="a"/>
    <w:rsid w:val="006C4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6C49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841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4f48675c-2dc2-4b7b-8f43-c7d17ab9072f.html" TargetMode="External"/><Relationship Id="rId13" Type="http://schemas.openxmlformats.org/officeDocument/2006/relationships/hyperlink" Target="http://pravo-minjust.ru/" TargetMode="External"/><Relationship Id="rId18" Type="http://schemas.openxmlformats.org/officeDocument/2006/relationships/hyperlink" Target="http://dostup.scli.ru:8111/content/act/8f21b21c-a408-42c4-b9fe-a939b863c84a.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dostup.scli.ru:8111/content/act/42338369-a612-4fb1-97a8-1cdb697e3a54.html" TargetMode="External"/><Relationship Id="rId12" Type="http://schemas.openxmlformats.org/officeDocument/2006/relationships/hyperlink" Target="http://xn----7sbgzthdfjrl6l/" TargetMode="External"/><Relationship Id="rId17" Type="http://schemas.openxmlformats.org/officeDocument/2006/relationships/hyperlink" Target="http://dostup.scli.ru:8111/content/act/8f21b21c-a408-42c4-b9fe-a939b863c84a.html" TargetMode="External"/><Relationship Id="rId2" Type="http://schemas.openxmlformats.org/officeDocument/2006/relationships/settings" Target="settings.xml"/><Relationship Id="rId16" Type="http://schemas.openxmlformats.org/officeDocument/2006/relationships/hyperlink" Target="consultantplus://offline/ref=B9FA31EBB97E47F1190F092DF22536D6AC23CCC0BE1C43E144BE1970AD3ER0D"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stup.scli.ru:8111/content/act/15d4560c-d530-4955-bf7e-f734337ae80b.html" TargetMode="External"/><Relationship Id="rId11" Type="http://schemas.openxmlformats.org/officeDocument/2006/relationships/hyperlink" Target="http://pravo-minjust.ru/" TargetMode="External"/><Relationship Id="rId5" Type="http://schemas.openxmlformats.org/officeDocument/2006/relationships/hyperlink" Target="http://frsrv:8080/content/act/f2852340-854e-4851-9609-126eb556c965.doc" TargetMode="External"/><Relationship Id="rId15" Type="http://schemas.openxmlformats.org/officeDocument/2006/relationships/hyperlink" Target="http://dostup.scli.ru:8111/content/act/bbf89570-6239-4cfb-bdba-5b454c14e321.html" TargetMode="External"/><Relationship Id="rId10" Type="http://schemas.openxmlformats.org/officeDocument/2006/relationships/hyperlink" Target="garantf1://70272954.0/" TargetMode="External"/><Relationship Id="rId19" Type="http://schemas.openxmlformats.org/officeDocument/2006/relationships/hyperlink" Target="http://dostup.scli.ru:8111/content/act/8f21b21c-a408-42c4-b9fe-a939b863c84a.html" TargetMode="External"/><Relationship Id="rId4" Type="http://schemas.openxmlformats.org/officeDocument/2006/relationships/hyperlink" Target="http://frsrv:8080/content/act/f2852340-854e-4851-9609-126eb556c965.doc" TargetMode="External"/><Relationship Id="rId9" Type="http://schemas.openxmlformats.org/officeDocument/2006/relationships/hyperlink" Target="garantf1://70171682.0/" TargetMode="External"/><Relationship Id="rId14" Type="http://schemas.openxmlformats.org/officeDocument/2006/relationships/hyperlink" Target="http://xn----7sbgzthdfjrl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15184</Words>
  <Characters>86553</Characters>
  <Application>Microsoft Office Word</Application>
  <DocSecurity>0</DocSecurity>
  <Lines>721</Lines>
  <Paragraphs>203</Paragraphs>
  <ScaleCrop>false</ScaleCrop>
  <Company/>
  <LinksUpToDate>false</LinksUpToDate>
  <CharactersWithSpaces>101534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Анечка</dc:creator>
  <cp:lastModifiedBy>Анечка</cp:lastModifiedBy>
  <cp:revision>1</cp:revision>
  <dcterms:created xsi:type="dcterms:W3CDTF">2022-08-24T06:38:00Z</dcterms:created>
  <dcterms:modified xsi:type="dcterms:W3CDTF">2022-08-24T06:39:00Z</dcterms:modified>
</cp:coreProperties>
</file>